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AB0DD" w14:textId="77777777" w:rsidR="00143FF3" w:rsidRPr="008412ED" w:rsidRDefault="000B6D48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  <w:bookmarkStart w:id="0" w:name="_GoBack"/>
      <w:bookmarkEnd w:id="0"/>
      <w:r w:rsidRPr="008412ED">
        <w:rPr>
          <w:rFonts w:ascii="Arial Narrow" w:hAnsi="Arial Narrow"/>
          <w:b/>
          <w:bCs/>
          <w:noProof/>
          <w:color w:val="FFFFFF"/>
          <w:sz w:val="22"/>
          <w:szCs w:val="22"/>
          <w:lang w:val="tr-TR" w:bidi="ar-SA"/>
        </w:rPr>
        <w:drawing>
          <wp:anchor distT="0" distB="0" distL="114300" distR="114300" simplePos="0" relativeHeight="251659264" behindDoc="1" locked="0" layoutInCell="1" allowOverlap="1" wp14:anchorId="1271393C" wp14:editId="1CAD7410">
            <wp:simplePos x="0" y="0"/>
            <wp:positionH relativeFrom="column">
              <wp:posOffset>62865</wp:posOffset>
            </wp:positionH>
            <wp:positionV relativeFrom="paragraph">
              <wp:posOffset>48117</wp:posOffset>
            </wp:positionV>
            <wp:extent cx="5487035" cy="7998541"/>
            <wp:effectExtent l="0" t="0" r="0" b="2540"/>
            <wp:wrapNone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487118" cy="7998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FCF67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57844FF9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09FCEE15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47466150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7210110D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6D6B1B80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410B0066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5E1B2F7B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53F96723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21F6814F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08CB7424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003344A6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49DD574A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4B6A9A8F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53B83EA8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5E48A3A6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23BAF15F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55CA89B9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56127198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1C9CC9EF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45FB9703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5FDD28FA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4279E553" w14:textId="77777777" w:rsidR="00143FF3" w:rsidRPr="008412ED" w:rsidRDefault="00143FF3" w:rsidP="00143FF3">
      <w:pPr>
        <w:pStyle w:val="Resimyazs0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595F6736" w14:textId="77777777" w:rsidR="000B6D48" w:rsidRPr="008412ED" w:rsidRDefault="000B6D48" w:rsidP="000B6D48">
      <w:pPr>
        <w:pStyle w:val="Resimyazs0"/>
        <w:ind w:left="1560" w:right="1277"/>
        <w:rPr>
          <w:rFonts w:ascii="Arial Narrow" w:hAnsi="Arial Narrow"/>
          <w:b/>
          <w:bCs/>
          <w:color w:val="FFFFFF"/>
          <w:sz w:val="22"/>
          <w:szCs w:val="22"/>
          <w:lang w:val="en-GB"/>
        </w:rPr>
      </w:pPr>
    </w:p>
    <w:p w14:paraId="3C075616" w14:textId="77777777" w:rsidR="000B6D48" w:rsidRPr="008412ED" w:rsidRDefault="000B6D48" w:rsidP="000B6D48">
      <w:pPr>
        <w:pStyle w:val="Resimyazs0"/>
        <w:ind w:left="1560" w:right="1277"/>
        <w:rPr>
          <w:rFonts w:ascii="Arial Narrow" w:hAnsi="Arial Narrow"/>
          <w:sz w:val="56"/>
          <w:szCs w:val="22"/>
          <w:lang w:val="en-GB"/>
        </w:rPr>
      </w:pPr>
      <w:r w:rsidRPr="008412ED">
        <w:rPr>
          <w:rFonts w:ascii="Arial Narrow" w:hAnsi="Arial Narrow"/>
          <w:b/>
          <w:bCs/>
          <w:color w:val="FFFFFF"/>
          <w:sz w:val="56"/>
          <w:szCs w:val="22"/>
          <w:lang w:val="en-GB"/>
        </w:rPr>
        <w:t>CORPORATE CARBON FOOTPRINT REPORT</w:t>
      </w:r>
    </w:p>
    <w:p w14:paraId="007E712C" w14:textId="77777777" w:rsidR="000B6D48" w:rsidRPr="008412ED" w:rsidRDefault="000B6D48" w:rsidP="000B6D48">
      <w:pPr>
        <w:pStyle w:val="Resimyazs0"/>
        <w:ind w:left="1560" w:right="1277"/>
        <w:rPr>
          <w:rFonts w:ascii="Arial Narrow" w:eastAsia="Times New Roman" w:hAnsi="Arial Narrow" w:cs="Times New Roman"/>
          <w:b/>
          <w:bCs/>
          <w:color w:val="FFFFFF"/>
          <w:sz w:val="22"/>
          <w:szCs w:val="22"/>
          <w:lang w:val="en-GB"/>
        </w:rPr>
      </w:pPr>
    </w:p>
    <w:p w14:paraId="0DC85D09" w14:textId="77777777" w:rsidR="000B6D48" w:rsidRPr="008412ED" w:rsidRDefault="000B6D48" w:rsidP="000B6D48">
      <w:pPr>
        <w:pStyle w:val="Resimyazs0"/>
        <w:ind w:left="1560" w:right="1277"/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b/>
          <w:bCs/>
          <w:color w:val="FFFFFF"/>
          <w:sz w:val="22"/>
          <w:szCs w:val="22"/>
          <w:lang w:val="en-GB"/>
        </w:rPr>
        <w:t>TS EN ISO 14064-1:2019</w:t>
      </w:r>
    </w:p>
    <w:p w14:paraId="5AA5D0A6" w14:textId="77777777" w:rsidR="00A57EFA" w:rsidRPr="008412ED" w:rsidRDefault="000B6D48" w:rsidP="000B6D48">
      <w:pPr>
        <w:pStyle w:val="Resimyazs0"/>
        <w:ind w:left="1560" w:right="1277"/>
        <w:rPr>
          <w:rFonts w:ascii="Arial Narrow" w:hAnsi="Arial Narrow"/>
          <w:szCs w:val="22"/>
          <w:lang w:val="en-GB"/>
        </w:rPr>
      </w:pPr>
      <w:r w:rsidRPr="008412ED">
        <w:rPr>
          <w:rFonts w:ascii="Arial Narrow" w:hAnsi="Arial Narrow"/>
          <w:color w:val="FFFFFF"/>
          <w:szCs w:val="22"/>
          <w:lang w:val="en-GB"/>
        </w:rPr>
        <w:t>Greenhouse gases — Part 1: Specification with guidance at the organization level for quantification and reporting of greenhouse gas emissions and removals</w:t>
      </w:r>
    </w:p>
    <w:p w14:paraId="2642665B" w14:textId="77777777" w:rsidR="000B6D48" w:rsidRPr="008412ED" w:rsidRDefault="000B6D48" w:rsidP="000B6D48">
      <w:pPr>
        <w:pStyle w:val="Resimyazs0"/>
        <w:ind w:left="1560" w:right="1277"/>
        <w:rPr>
          <w:rFonts w:ascii="Arial Narrow" w:hAnsi="Arial Narrow"/>
          <w:szCs w:val="22"/>
          <w:lang w:val="en-GB"/>
        </w:rPr>
      </w:pPr>
    </w:p>
    <w:p w14:paraId="5C5D7E62" w14:textId="77777777" w:rsidR="000B6D48" w:rsidRPr="008412ED" w:rsidRDefault="000B6D48" w:rsidP="000B6D48">
      <w:pPr>
        <w:pStyle w:val="Resimyazs0"/>
        <w:ind w:left="1560" w:right="1277"/>
        <w:rPr>
          <w:rFonts w:ascii="Arial Narrow" w:hAnsi="Arial Narrow"/>
          <w:szCs w:val="22"/>
          <w:lang w:val="en-GB"/>
        </w:rPr>
      </w:pPr>
    </w:p>
    <w:p w14:paraId="09C660D4" w14:textId="77777777" w:rsidR="00143FF3" w:rsidRPr="008412ED" w:rsidRDefault="00143FF3" w:rsidP="00143FF3">
      <w:pPr>
        <w:pStyle w:val="Resimyazs0"/>
        <w:ind w:right="1702"/>
        <w:jc w:val="right"/>
        <w:rPr>
          <w:rFonts w:ascii="Arial Narrow" w:eastAsia="Times New Roman" w:hAnsi="Arial Narrow" w:cs="Times New Roman"/>
          <w:b/>
          <w:bCs/>
          <w:color w:val="FFFFFF"/>
          <w:sz w:val="10"/>
          <w:szCs w:val="22"/>
          <w:lang w:val="en-GB"/>
        </w:rPr>
      </w:pPr>
    </w:p>
    <w:p w14:paraId="1A7D55B9" w14:textId="77777777" w:rsidR="00A57EFA" w:rsidRPr="008412ED" w:rsidRDefault="00143FF3" w:rsidP="00143FF3">
      <w:pPr>
        <w:pStyle w:val="Resimyazs0"/>
        <w:ind w:right="1702"/>
        <w:jc w:val="right"/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b/>
          <w:bCs/>
          <w:color w:val="FFFFFF"/>
          <w:sz w:val="22"/>
          <w:szCs w:val="22"/>
          <w:lang w:val="en-GB"/>
        </w:rPr>
        <w:t>2025</w:t>
      </w:r>
    </w:p>
    <w:p w14:paraId="554E503B" w14:textId="77777777" w:rsidR="00143FF3" w:rsidRPr="008412ED" w:rsidRDefault="00143FF3" w:rsidP="00143FF3">
      <w:pPr>
        <w:pStyle w:val="Resimyazs0"/>
        <w:rPr>
          <w:rFonts w:ascii="Arial Narrow" w:hAnsi="Arial Narrow"/>
          <w:color w:val="FFFFFF"/>
          <w:sz w:val="22"/>
          <w:szCs w:val="22"/>
          <w:lang w:val="en-GB"/>
        </w:rPr>
      </w:pPr>
    </w:p>
    <w:p w14:paraId="3868BFDA" w14:textId="77777777" w:rsidR="00143FF3" w:rsidRPr="008412ED" w:rsidRDefault="00143FF3" w:rsidP="00143FF3">
      <w:pPr>
        <w:pStyle w:val="Resimyazs0"/>
        <w:rPr>
          <w:rFonts w:ascii="Arial Narrow" w:hAnsi="Arial Narrow"/>
          <w:color w:val="FFFFFF"/>
          <w:sz w:val="22"/>
          <w:szCs w:val="22"/>
          <w:lang w:val="en-GB"/>
        </w:rPr>
      </w:pPr>
    </w:p>
    <w:p w14:paraId="2594CE90" w14:textId="77777777" w:rsidR="00143FF3" w:rsidRPr="008412ED" w:rsidRDefault="00143FF3" w:rsidP="00143FF3">
      <w:pPr>
        <w:pStyle w:val="Resimyazs0"/>
        <w:jc w:val="center"/>
        <w:rPr>
          <w:rFonts w:ascii="Arial Narrow" w:eastAsia="Times New Roman" w:hAnsi="Arial Narrow" w:cs="Times New Roman"/>
          <w:b/>
          <w:bCs/>
          <w:color w:val="FFFFFF"/>
          <w:sz w:val="22"/>
          <w:szCs w:val="22"/>
          <w:lang w:val="en-GB"/>
        </w:rPr>
      </w:pPr>
    </w:p>
    <w:p w14:paraId="58C51EE9" w14:textId="77777777" w:rsidR="00143FF3" w:rsidRPr="008412ED" w:rsidRDefault="00143FF3" w:rsidP="00143FF3">
      <w:pPr>
        <w:pStyle w:val="Resimyazs0"/>
        <w:jc w:val="center"/>
        <w:rPr>
          <w:rFonts w:ascii="Arial Narrow" w:eastAsia="Times New Roman" w:hAnsi="Arial Narrow" w:cs="Times New Roman"/>
          <w:b/>
          <w:bCs/>
          <w:color w:val="FFFFFF"/>
          <w:sz w:val="22"/>
          <w:szCs w:val="22"/>
          <w:lang w:val="en-GB"/>
        </w:rPr>
      </w:pPr>
    </w:p>
    <w:p w14:paraId="1D3FBE1E" w14:textId="77777777" w:rsidR="00A57EFA" w:rsidRPr="008412ED" w:rsidRDefault="00143FF3" w:rsidP="00143FF3">
      <w:pPr>
        <w:pStyle w:val="Resimyazs0"/>
        <w:jc w:val="center"/>
        <w:rPr>
          <w:rFonts w:ascii="Arial Narrow" w:hAnsi="Arial Narrow"/>
          <w:sz w:val="28"/>
          <w:szCs w:val="22"/>
          <w:lang w:val="en-GB"/>
        </w:rPr>
      </w:pPr>
      <w:r w:rsidRPr="008412ED">
        <w:rPr>
          <w:rFonts w:ascii="Arial Narrow" w:hAnsi="Arial Narrow"/>
          <w:b/>
          <w:bCs/>
          <w:color w:val="FFFFFF"/>
          <w:sz w:val="28"/>
          <w:szCs w:val="22"/>
          <w:lang w:val="en-GB"/>
        </w:rPr>
        <w:t>ERTE KOZMETİK SANAYİ VE TİCARET A.Ş.</w:t>
      </w:r>
    </w:p>
    <w:p w14:paraId="316D46D6" w14:textId="77777777" w:rsidR="00A57EFA" w:rsidRPr="008412ED" w:rsidRDefault="00A57EFA" w:rsidP="00143FF3">
      <w:pPr>
        <w:rPr>
          <w:rFonts w:ascii="Arial Narrow" w:hAnsi="Arial Narrow"/>
          <w:sz w:val="22"/>
          <w:szCs w:val="22"/>
          <w:lang w:val="en-GB"/>
        </w:rPr>
        <w:sectPr w:rsidR="00A57EFA" w:rsidRPr="008412ED" w:rsidSect="00143FF3">
          <w:type w:val="nextColumn"/>
          <w:pgSz w:w="11909" w:h="16834"/>
          <w:pgMar w:top="1701" w:right="1418" w:bottom="1701" w:left="1701" w:header="680" w:footer="680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3"/>
        <w:gridCol w:w="5117"/>
      </w:tblGrid>
      <w:tr w:rsidR="00A57EFA" w:rsidRPr="008412ED" w14:paraId="1502CC9D" w14:textId="77777777" w:rsidTr="000B6D48">
        <w:trPr>
          <w:trHeight w:val="39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</w:tcPr>
          <w:p w14:paraId="48435396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lastRenderedPageBreak/>
              <w:t>NAME OF THE ORGANIZATION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A8525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ERTE KOZMETİK SANAYİ VE TİCARET A.Ş.</w:t>
            </w:r>
          </w:p>
        </w:tc>
      </w:tr>
      <w:tr w:rsidR="00A57EFA" w:rsidRPr="008412ED" w14:paraId="431CCB71" w14:textId="77777777" w:rsidTr="000B6D48">
        <w:trPr>
          <w:trHeight w:val="39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</w:tcPr>
          <w:p w14:paraId="2770534A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816D3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Cihangir, Güvercin Caddesi No:1, 34310</w:t>
            </w:r>
          </w:p>
          <w:p w14:paraId="51D0676E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Avcılar/İstanbul</w:t>
            </w:r>
          </w:p>
        </w:tc>
      </w:tr>
      <w:tr w:rsidR="00A57EFA" w:rsidRPr="008412ED" w14:paraId="75A8A465" w14:textId="77777777" w:rsidTr="000B6D48">
        <w:trPr>
          <w:trHeight w:val="39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</w:tcPr>
          <w:p w14:paraId="42B577C8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1034E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+90 (212) 875 81 82</w:t>
            </w:r>
          </w:p>
        </w:tc>
      </w:tr>
      <w:tr w:rsidR="00A57EFA" w:rsidRPr="008412ED" w14:paraId="624EE211" w14:textId="77777777" w:rsidTr="000B6D48">
        <w:trPr>
          <w:trHeight w:val="39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</w:tcPr>
          <w:p w14:paraId="61B7A775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WEBSITE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01B94" w14:textId="77777777" w:rsidR="00A57EFA" w:rsidRPr="008412ED" w:rsidRDefault="00DE313F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hyperlink r:id="rId8" w:history="1">
              <w:r w:rsidR="00143FF3" w:rsidRPr="008412ED">
                <w:rPr>
                  <w:rFonts w:ascii="Arial Narrow" w:hAnsi="Arial Narrow"/>
                  <w:sz w:val="22"/>
                  <w:szCs w:val="22"/>
                  <w:lang w:val="en-GB"/>
                </w:rPr>
                <w:t>https://ertecosmetics.com</w:t>
              </w:r>
            </w:hyperlink>
          </w:p>
        </w:tc>
      </w:tr>
      <w:tr w:rsidR="00A57EFA" w:rsidRPr="008412ED" w14:paraId="77BD73A6" w14:textId="77777777" w:rsidTr="000B6D48">
        <w:trPr>
          <w:trHeight w:val="39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</w:tcPr>
          <w:p w14:paraId="07439633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ACTIVITIES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5C4D8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Development and production of perfumes, house fragrances, bath and body care products, and skin care and hair care products</w:t>
            </w:r>
          </w:p>
        </w:tc>
      </w:tr>
      <w:tr w:rsidR="00A57EFA" w:rsidRPr="008412ED" w14:paraId="65D1C503" w14:textId="77777777" w:rsidTr="000B6D48">
        <w:trPr>
          <w:trHeight w:val="39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</w:tcPr>
          <w:p w14:paraId="3A0A97B3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PROJECT DESCRIPTION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A7330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Calculation of Carbon Footprint Values within the scope of TS EN ISO 14064-1:2019 and GHG Protocol</w:t>
            </w:r>
          </w:p>
        </w:tc>
      </w:tr>
      <w:tr w:rsidR="00A57EFA" w:rsidRPr="008412ED" w14:paraId="1C4F5B1A" w14:textId="77777777" w:rsidTr="000B6D48">
        <w:trPr>
          <w:trHeight w:val="39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</w:tcPr>
          <w:p w14:paraId="3B7FF65B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PERSON IN CHARGE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ADAF9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Pamuk Durak</w:t>
            </w:r>
          </w:p>
        </w:tc>
      </w:tr>
      <w:tr w:rsidR="00A57EFA" w:rsidRPr="008412ED" w14:paraId="51B465D7" w14:textId="77777777" w:rsidTr="000B6D48">
        <w:trPr>
          <w:trHeight w:val="39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</w:tcPr>
          <w:p w14:paraId="2B66A35A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REPORT DATE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5824C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13.04.2026</w:t>
            </w:r>
          </w:p>
        </w:tc>
      </w:tr>
      <w:tr w:rsidR="00A57EFA" w:rsidRPr="008412ED" w14:paraId="3CC0C932" w14:textId="77777777" w:rsidTr="000B6D48">
        <w:trPr>
          <w:trHeight w:val="39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</w:tcPr>
          <w:p w14:paraId="10B3C6D8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REPORT REVISION DATE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008DC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-</w:t>
            </w:r>
          </w:p>
        </w:tc>
      </w:tr>
      <w:tr w:rsidR="00A57EFA" w:rsidRPr="008412ED" w14:paraId="7E32BE2D" w14:textId="77777777" w:rsidTr="000B6D48">
        <w:trPr>
          <w:trHeight w:val="39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</w:tcPr>
          <w:p w14:paraId="4AF364DF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REPORT REVISION NO.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19374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00</w:t>
            </w:r>
          </w:p>
        </w:tc>
      </w:tr>
      <w:tr w:rsidR="00A57EFA" w:rsidRPr="008412ED" w14:paraId="7F24EFD5" w14:textId="77777777" w:rsidTr="000B6D48">
        <w:trPr>
          <w:trHeight w:val="39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</w:tcPr>
          <w:p w14:paraId="7BB6BA0F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FREQUENCY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B914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Once a year</w:t>
            </w:r>
          </w:p>
        </w:tc>
      </w:tr>
      <w:tr w:rsidR="00A57EFA" w:rsidRPr="008412ED" w14:paraId="74C3C7F3" w14:textId="77777777" w:rsidTr="000B6D48">
        <w:trPr>
          <w:trHeight w:val="39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</w:tcBorders>
          </w:tcPr>
          <w:p w14:paraId="4711A7BA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REPORT PERIOD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C7366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01.01.2025-31.12.2025</w:t>
            </w:r>
          </w:p>
        </w:tc>
      </w:tr>
      <w:tr w:rsidR="00A57EFA" w:rsidRPr="008412ED" w14:paraId="5A73A917" w14:textId="77777777" w:rsidTr="000B6D48">
        <w:trPr>
          <w:trHeight w:val="397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AA273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BASE YEAR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247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2022</w:t>
            </w:r>
          </w:p>
        </w:tc>
      </w:tr>
    </w:tbl>
    <w:p w14:paraId="222AB565" w14:textId="77777777" w:rsidR="000B6D48" w:rsidRPr="008412ED" w:rsidRDefault="000B6D48" w:rsidP="00143FF3">
      <w:pPr>
        <w:rPr>
          <w:rFonts w:ascii="Arial Narrow" w:hAnsi="Arial Narrow"/>
          <w:sz w:val="22"/>
          <w:szCs w:val="22"/>
          <w:lang w:val="en-GB"/>
        </w:rPr>
      </w:pPr>
    </w:p>
    <w:p w14:paraId="5B7D9598" w14:textId="77777777" w:rsidR="000B6D48" w:rsidRPr="008412ED" w:rsidRDefault="000B6D48">
      <w:pPr>
        <w:rPr>
          <w:rFonts w:ascii="Arial Narrow" w:hAnsi="Arial Narrow"/>
          <w:sz w:val="22"/>
          <w:szCs w:val="22"/>
          <w:lang w:val="en-GB"/>
        </w:rPr>
      </w:pPr>
    </w:p>
    <w:p w14:paraId="7BE0C101" w14:textId="77777777" w:rsidR="00A57EFA" w:rsidRPr="008412ED" w:rsidRDefault="00A57EFA" w:rsidP="00143FF3">
      <w:pPr>
        <w:rPr>
          <w:rFonts w:ascii="Arial Narrow" w:hAnsi="Arial Narrow"/>
          <w:sz w:val="22"/>
          <w:szCs w:val="22"/>
          <w:lang w:val="en-GB"/>
        </w:rPr>
        <w:sectPr w:rsidR="00A57EFA" w:rsidRPr="008412ED" w:rsidSect="00143FF3">
          <w:headerReference w:type="default" r:id="rId9"/>
          <w:footerReference w:type="default" r:id="rId10"/>
          <w:type w:val="nextColumn"/>
          <w:pgSz w:w="11909" w:h="16834"/>
          <w:pgMar w:top="1701" w:right="1418" w:bottom="1701" w:left="1701" w:header="680" w:footer="680" w:gutter="0"/>
          <w:cols w:space="720"/>
          <w:noEndnote/>
          <w:docGrid w:linePitch="360"/>
        </w:sectPr>
      </w:pPr>
    </w:p>
    <w:p w14:paraId="78594CEE" w14:textId="77777777" w:rsidR="00A57EFA" w:rsidRPr="008412ED" w:rsidRDefault="00143FF3" w:rsidP="000B6D48">
      <w:pPr>
        <w:pStyle w:val="Balk10"/>
        <w:keepNext/>
        <w:keepLines/>
        <w:pBdr>
          <w:bottom w:val="single" w:sz="4" w:space="1" w:color="auto"/>
        </w:pBdr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color w:val="002060"/>
          <w:sz w:val="22"/>
          <w:szCs w:val="22"/>
          <w:lang w:val="en-GB"/>
        </w:rPr>
        <w:lastRenderedPageBreak/>
        <w:t>GREENHOUSE GAS EMISSION RESULTS</w:t>
      </w:r>
    </w:p>
    <w:p w14:paraId="14E9332F" w14:textId="77777777" w:rsidR="000B6D48" w:rsidRPr="008412ED" w:rsidRDefault="000B6D48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</w:p>
    <w:p w14:paraId="515D5B21" w14:textId="77777777" w:rsidR="00A57EFA" w:rsidRPr="008412ED" w:rsidRDefault="00143FF3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sz w:val="22"/>
          <w:szCs w:val="22"/>
          <w:lang w:val="en-GB"/>
        </w:rPr>
        <w:t xml:space="preserve">Greenhouse gas emissions are presented in </w:t>
      </w:r>
      <w:hyperlink w:anchor="bookmark13" w:tooltip="Current Document">
        <w:r w:rsidRPr="008412ED">
          <w:rPr>
            <w:rFonts w:ascii="Arial Narrow" w:hAnsi="Arial Narrow"/>
            <w:sz w:val="22"/>
            <w:szCs w:val="22"/>
            <w:lang w:val="en-GB"/>
          </w:rPr>
          <w:t>Table 1</w:t>
        </w:r>
      </w:hyperlink>
      <w:r w:rsidRPr="008412ED">
        <w:rPr>
          <w:rFonts w:ascii="Arial Narrow" w:hAnsi="Arial Narrow"/>
          <w:sz w:val="22"/>
          <w:szCs w:val="22"/>
          <w:lang w:val="en-GB"/>
        </w:rPr>
        <w:t xml:space="preserve"> summary chart.</w:t>
      </w:r>
    </w:p>
    <w:p w14:paraId="057DDEA7" w14:textId="77777777" w:rsidR="000B6D48" w:rsidRPr="008412ED" w:rsidRDefault="000B6D48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bookmarkStart w:id="1" w:name="bookmark13"/>
    </w:p>
    <w:p w14:paraId="48D36217" w14:textId="77777777" w:rsidR="00A57EFA" w:rsidRPr="008412ED" w:rsidRDefault="00143FF3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sz w:val="22"/>
          <w:szCs w:val="22"/>
          <w:lang w:val="en-GB"/>
        </w:rPr>
        <w:t>Table 1 Greenhouse Gas Emissions Summary Chart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1181"/>
        <w:gridCol w:w="1190"/>
        <w:gridCol w:w="1176"/>
        <w:gridCol w:w="1190"/>
        <w:gridCol w:w="1181"/>
        <w:gridCol w:w="1032"/>
        <w:gridCol w:w="1018"/>
      </w:tblGrid>
      <w:tr w:rsidR="00A57EFA" w:rsidRPr="008412ED" w14:paraId="3DCC0D6B" w14:textId="77777777" w:rsidTr="000B6D48">
        <w:trPr>
          <w:trHeight w:val="20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012060"/>
          </w:tcPr>
          <w:p w14:paraId="7066F9C0" w14:textId="77777777" w:rsidR="00A57EFA" w:rsidRPr="008412ED" w:rsidRDefault="00143FF3" w:rsidP="000B6D48">
            <w:pPr>
              <w:pStyle w:val="Dier0"/>
              <w:shd w:val="clear" w:color="auto" w:fill="01206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val="en-GB"/>
              </w:rPr>
              <w:t>Emissions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012060"/>
          </w:tcPr>
          <w:p w14:paraId="39881C15" w14:textId="77777777" w:rsidR="00A57EFA" w:rsidRPr="008412ED" w:rsidRDefault="00143FF3" w:rsidP="000B6D48">
            <w:pPr>
              <w:pStyle w:val="Dier0"/>
              <w:shd w:val="clear" w:color="auto" w:fill="01206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val="en-GB"/>
              </w:rPr>
              <w:t>SF6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012060"/>
          </w:tcPr>
          <w:p w14:paraId="35AA29AC" w14:textId="77777777" w:rsidR="00A57EFA" w:rsidRPr="008412ED" w:rsidRDefault="00143FF3" w:rsidP="000B6D48">
            <w:pPr>
              <w:pStyle w:val="Dier0"/>
              <w:shd w:val="clear" w:color="auto" w:fill="01206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val="en-GB"/>
              </w:rPr>
              <w:t>HCFC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012060"/>
          </w:tcPr>
          <w:p w14:paraId="5C0D6F5E" w14:textId="77777777" w:rsidR="00A57EFA" w:rsidRPr="008412ED" w:rsidRDefault="00143FF3" w:rsidP="000B6D48">
            <w:pPr>
              <w:pStyle w:val="Dier0"/>
              <w:shd w:val="clear" w:color="auto" w:fill="01206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val="en-GB"/>
              </w:rPr>
              <w:t>CO2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012060"/>
          </w:tcPr>
          <w:p w14:paraId="0A7658B8" w14:textId="77777777" w:rsidR="00A57EFA" w:rsidRPr="008412ED" w:rsidRDefault="00143FF3" w:rsidP="000B6D48">
            <w:pPr>
              <w:pStyle w:val="Dier0"/>
              <w:shd w:val="clear" w:color="auto" w:fill="01206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val="en-GB"/>
              </w:rPr>
              <w:t>CH4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012060"/>
          </w:tcPr>
          <w:p w14:paraId="79365013" w14:textId="77777777" w:rsidR="00A57EFA" w:rsidRPr="008412ED" w:rsidRDefault="00143FF3" w:rsidP="000B6D48">
            <w:pPr>
              <w:pStyle w:val="Dier0"/>
              <w:shd w:val="clear" w:color="auto" w:fill="01206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val="en-GB"/>
              </w:rPr>
              <w:t>N2O</w:t>
            </w:r>
          </w:p>
        </w:tc>
        <w:tc>
          <w:tcPr>
            <w:tcW w:w="205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012060"/>
          </w:tcPr>
          <w:p w14:paraId="33AAE2D0" w14:textId="77777777" w:rsidR="00A57EFA" w:rsidRPr="008412ED" w:rsidRDefault="00143FF3" w:rsidP="000B6D48">
            <w:pPr>
              <w:pStyle w:val="Dier0"/>
              <w:shd w:val="clear" w:color="auto" w:fill="01206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val="en-GB"/>
              </w:rPr>
              <w:t>Total tCO2e</w:t>
            </w:r>
          </w:p>
        </w:tc>
      </w:tr>
      <w:tr w:rsidR="00A57EFA" w:rsidRPr="008412ED" w14:paraId="12A0FCBA" w14:textId="77777777" w:rsidTr="000B6D48">
        <w:trPr>
          <w:trHeight w:val="20"/>
        </w:trPr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012060"/>
          </w:tcPr>
          <w:p w14:paraId="582BA320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81" w:type="dxa"/>
            <w:shd w:val="clear" w:color="auto" w:fill="012060"/>
          </w:tcPr>
          <w:p w14:paraId="1D1DF9FD" w14:textId="77777777" w:rsidR="00A57EFA" w:rsidRPr="008412ED" w:rsidRDefault="00143FF3" w:rsidP="000B6D48">
            <w:pPr>
              <w:pStyle w:val="Dier0"/>
              <w:shd w:val="clear" w:color="auto" w:fill="01206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val="en-GB"/>
              </w:rPr>
              <w:t>(tCOıe)</w:t>
            </w:r>
          </w:p>
        </w:tc>
        <w:tc>
          <w:tcPr>
            <w:tcW w:w="1190" w:type="dxa"/>
            <w:shd w:val="clear" w:color="auto" w:fill="012060"/>
          </w:tcPr>
          <w:p w14:paraId="220C1FF3" w14:textId="77777777" w:rsidR="00A57EFA" w:rsidRPr="008412ED" w:rsidRDefault="00143FF3" w:rsidP="000B6D48">
            <w:pPr>
              <w:pStyle w:val="Dier0"/>
              <w:shd w:val="clear" w:color="auto" w:fill="01206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val="en-GB"/>
              </w:rPr>
              <w:t>(tCOıe)</w:t>
            </w:r>
          </w:p>
        </w:tc>
        <w:tc>
          <w:tcPr>
            <w:tcW w:w="1176" w:type="dxa"/>
            <w:shd w:val="clear" w:color="auto" w:fill="012060"/>
          </w:tcPr>
          <w:p w14:paraId="46327A3B" w14:textId="77777777" w:rsidR="00A57EFA" w:rsidRPr="008412ED" w:rsidRDefault="00143FF3" w:rsidP="000B6D48">
            <w:pPr>
              <w:pStyle w:val="Dier0"/>
              <w:shd w:val="clear" w:color="auto" w:fill="01206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val="en-GB"/>
              </w:rPr>
              <w:t>(tCOıe)</w:t>
            </w:r>
          </w:p>
        </w:tc>
        <w:tc>
          <w:tcPr>
            <w:tcW w:w="1190" w:type="dxa"/>
            <w:shd w:val="clear" w:color="auto" w:fill="012060"/>
          </w:tcPr>
          <w:p w14:paraId="1987F1D1" w14:textId="77777777" w:rsidR="00A57EFA" w:rsidRPr="008412ED" w:rsidRDefault="00143FF3" w:rsidP="000B6D48">
            <w:pPr>
              <w:pStyle w:val="Dier0"/>
              <w:shd w:val="clear" w:color="auto" w:fill="01206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val="en-GB"/>
              </w:rPr>
              <w:t>(tCO2e)</w:t>
            </w:r>
          </w:p>
        </w:tc>
        <w:tc>
          <w:tcPr>
            <w:tcW w:w="1181" w:type="dxa"/>
            <w:shd w:val="clear" w:color="auto" w:fill="012060"/>
          </w:tcPr>
          <w:p w14:paraId="0F54A43D" w14:textId="77777777" w:rsidR="00A57EFA" w:rsidRPr="008412ED" w:rsidRDefault="00143FF3" w:rsidP="000B6D48">
            <w:pPr>
              <w:pStyle w:val="Dier0"/>
              <w:shd w:val="clear" w:color="auto" w:fill="01206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val="en-GB"/>
              </w:rPr>
              <w:t>(tCO2e)</w:t>
            </w:r>
          </w:p>
        </w:tc>
        <w:tc>
          <w:tcPr>
            <w:tcW w:w="2050" w:type="dxa"/>
            <w:gridSpan w:val="2"/>
            <w:vMerge/>
            <w:tcBorders>
              <w:right w:val="single" w:sz="4" w:space="0" w:color="auto"/>
            </w:tcBorders>
            <w:shd w:val="clear" w:color="auto" w:fill="012060"/>
          </w:tcPr>
          <w:p w14:paraId="3D2D6C50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A57EFA" w:rsidRPr="008412ED" w14:paraId="66A4AAE4" w14:textId="77777777" w:rsidTr="000B6D48">
        <w:trPr>
          <w:trHeight w:val="20"/>
        </w:trPr>
        <w:tc>
          <w:tcPr>
            <w:tcW w:w="1200" w:type="dxa"/>
            <w:tcBorders>
              <w:left w:val="single" w:sz="4" w:space="0" w:color="auto"/>
            </w:tcBorders>
          </w:tcPr>
          <w:p w14:paraId="450C1FDF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Category 1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14:paraId="7D2F7F9B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0.00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14:paraId="223F5618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7.41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72D6A910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138.86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14:paraId="3020BC8E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0.10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14:paraId="72EE633B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0.84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14:paraId="3E61D1DC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147.22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BD37E"/>
          </w:tcPr>
          <w:p w14:paraId="49BCAF7A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1%</w:t>
            </w:r>
          </w:p>
        </w:tc>
      </w:tr>
      <w:tr w:rsidR="00A57EFA" w:rsidRPr="008412ED" w14:paraId="7F04CED6" w14:textId="77777777" w:rsidTr="000B6D48">
        <w:trPr>
          <w:trHeight w:val="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14:paraId="563CE948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Category 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14:paraId="79CE640B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0.00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7DE0E19E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0.00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14:paraId="373C72B2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468.74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</w:tcPr>
          <w:p w14:paraId="2508D9BA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2.04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14:paraId="5F957DD9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2.70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14:paraId="0509E067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473.47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684"/>
          </w:tcPr>
          <w:p w14:paraId="66F2787A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4%</w:t>
            </w:r>
          </w:p>
        </w:tc>
      </w:tr>
      <w:tr w:rsidR="00A57EFA" w:rsidRPr="008412ED" w14:paraId="0C331EDB" w14:textId="77777777" w:rsidTr="000B6D48">
        <w:trPr>
          <w:trHeight w:val="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14:paraId="767FE4DF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Category 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14:paraId="237C260A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6CCC1E2E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</w:tcPr>
          <w:p w14:paraId="6DAEAEAA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</w:tcPr>
          <w:p w14:paraId="616F9595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10CA6FA4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14:paraId="41299961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2,156.54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D17E"/>
          </w:tcPr>
          <w:p w14:paraId="73EDFDEB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18%</w:t>
            </w:r>
          </w:p>
        </w:tc>
      </w:tr>
      <w:tr w:rsidR="00A57EFA" w:rsidRPr="008412ED" w14:paraId="24453FCC" w14:textId="77777777" w:rsidTr="000B6D48">
        <w:trPr>
          <w:trHeight w:val="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14:paraId="20335C0D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Category 4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14:paraId="6D5F23CE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90" w:type="dxa"/>
          </w:tcPr>
          <w:p w14:paraId="75ED81CE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76" w:type="dxa"/>
          </w:tcPr>
          <w:p w14:paraId="3399B24C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90" w:type="dxa"/>
          </w:tcPr>
          <w:p w14:paraId="2A59EE32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81" w:type="dxa"/>
          </w:tcPr>
          <w:p w14:paraId="5713ACCF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14:paraId="28D96754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9,454.25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96E6D"/>
          </w:tcPr>
          <w:p w14:paraId="375DCB19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77%</w:t>
            </w:r>
          </w:p>
        </w:tc>
      </w:tr>
      <w:tr w:rsidR="00A57EFA" w:rsidRPr="008412ED" w14:paraId="094D2BC4" w14:textId="77777777" w:rsidTr="000B6D48">
        <w:trPr>
          <w:trHeight w:val="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14:paraId="0FAD340D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Category 5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14:paraId="02B2A062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90" w:type="dxa"/>
          </w:tcPr>
          <w:p w14:paraId="19BF71EC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76" w:type="dxa"/>
          </w:tcPr>
          <w:p w14:paraId="6082258E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90" w:type="dxa"/>
          </w:tcPr>
          <w:p w14:paraId="7BE7999D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81" w:type="dxa"/>
          </w:tcPr>
          <w:p w14:paraId="7EFD24DA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14:paraId="507BB31C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22.64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3BE7B"/>
          </w:tcPr>
          <w:p w14:paraId="34931303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0%</w:t>
            </w:r>
          </w:p>
        </w:tc>
      </w:tr>
      <w:tr w:rsidR="00A57EFA" w:rsidRPr="008412ED" w14:paraId="76C9F010" w14:textId="77777777" w:rsidTr="000B6D48">
        <w:trPr>
          <w:trHeight w:val="2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</w:tcPr>
          <w:p w14:paraId="7094B13A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Category 6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14:paraId="135FF2A9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90" w:type="dxa"/>
          </w:tcPr>
          <w:p w14:paraId="62ED0925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76" w:type="dxa"/>
          </w:tcPr>
          <w:p w14:paraId="3A84C2C8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90" w:type="dxa"/>
          </w:tcPr>
          <w:p w14:paraId="1231538B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181" w:type="dxa"/>
          </w:tcPr>
          <w:p w14:paraId="095EA9A8" w14:textId="77777777" w:rsidR="00A57EFA" w:rsidRPr="008412ED" w:rsidRDefault="00A57EFA" w:rsidP="000B6D48">
            <w:pPr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14:paraId="0F9F4150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0.00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3BE7B"/>
          </w:tcPr>
          <w:p w14:paraId="6B996523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0%</w:t>
            </w:r>
          </w:p>
        </w:tc>
      </w:tr>
      <w:tr w:rsidR="00A57EFA" w:rsidRPr="008412ED" w14:paraId="546D2362" w14:textId="77777777" w:rsidTr="000B6D48">
        <w:trPr>
          <w:trHeight w:val="20"/>
        </w:trPr>
        <w:tc>
          <w:tcPr>
            <w:tcW w:w="7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B9BDC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  <w:t>Total tCO</w:t>
            </w:r>
            <w:r w:rsidRPr="008412ED">
              <w:rPr>
                <w:rFonts w:ascii="Arial Narrow" w:hAnsi="Arial Narrow"/>
                <w:b/>
                <w:bCs/>
                <w:sz w:val="22"/>
                <w:szCs w:val="22"/>
                <w:vertAlign w:val="subscript"/>
                <w:lang w:val="en-GB"/>
              </w:rPr>
              <w:t>2e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71F1D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12,254.12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6E6D"/>
          </w:tcPr>
          <w:p w14:paraId="23216D5C" w14:textId="77777777" w:rsidR="00A57EFA" w:rsidRPr="008412ED" w:rsidRDefault="00143FF3" w:rsidP="000B6D48">
            <w:pPr>
              <w:pStyle w:val="Dier0"/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22"/>
                <w:szCs w:val="22"/>
                <w:lang w:val="en-GB"/>
              </w:rPr>
              <w:t>100%</w:t>
            </w:r>
          </w:p>
        </w:tc>
      </w:tr>
    </w:tbl>
    <w:p w14:paraId="79F352F2" w14:textId="77777777" w:rsidR="000B6D48" w:rsidRPr="008412ED" w:rsidRDefault="000B6D48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</w:p>
    <w:p w14:paraId="06C200C8" w14:textId="77777777" w:rsidR="00A57EFA" w:rsidRPr="008412ED" w:rsidRDefault="00143FF3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sz w:val="22"/>
          <w:szCs w:val="22"/>
          <w:lang w:val="en-GB"/>
        </w:rPr>
        <w:t xml:space="preserve">Details of distribution of the company’s greenhouse gas emissions by category are shared in </w:t>
      </w:r>
      <w:hyperlink w:anchor="bookmark16" w:tooltip="Current Document">
        <w:r w:rsidRPr="008412ED">
          <w:rPr>
            <w:rFonts w:ascii="Arial Narrow" w:hAnsi="Arial Narrow"/>
            <w:sz w:val="22"/>
            <w:szCs w:val="22"/>
            <w:lang w:val="en-GB"/>
          </w:rPr>
          <w:t>Figure 1</w:t>
        </w:r>
      </w:hyperlink>
      <w:r w:rsidRPr="008412ED">
        <w:rPr>
          <w:rFonts w:ascii="Arial Narrow" w:hAnsi="Arial Narrow"/>
          <w:sz w:val="22"/>
          <w:szCs w:val="22"/>
          <w:lang w:val="en-GB"/>
        </w:rPr>
        <w:t>.</w:t>
      </w:r>
    </w:p>
    <w:p w14:paraId="5BA4BDAA" w14:textId="77777777" w:rsidR="000B6D48" w:rsidRPr="008412ED" w:rsidRDefault="000B6D48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</w:p>
    <w:p w14:paraId="5A0D07C3" w14:textId="77777777" w:rsidR="00A57EFA" w:rsidRPr="008412ED" w:rsidRDefault="000B6D48" w:rsidP="00143FF3">
      <w:pPr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noProof/>
          <w:sz w:val="22"/>
          <w:szCs w:val="22"/>
          <w:lang w:val="tr-T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AC810" wp14:editId="3CE9F690">
                <wp:simplePos x="0" y="0"/>
                <wp:positionH relativeFrom="column">
                  <wp:posOffset>114484</wp:posOffset>
                </wp:positionH>
                <wp:positionV relativeFrom="paragraph">
                  <wp:posOffset>689221</wp:posOffset>
                </wp:positionV>
                <wp:extent cx="420329" cy="2580722"/>
                <wp:effectExtent l="0" t="0" r="0" b="10160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29" cy="25807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3754D" w14:textId="77777777" w:rsidR="000B6D48" w:rsidRP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  <w:t>Category 6</w:t>
                            </w:r>
                          </w:p>
                          <w:p w14:paraId="02B7E38B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63A0F36E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30A7BC0C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2DE5F738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6A49F788" w14:textId="77777777" w:rsidR="000B6D48" w:rsidRP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14"/>
                                <w:szCs w:val="22"/>
                              </w:rPr>
                              <w:t>Category 5</w:t>
                            </w:r>
                          </w:p>
                          <w:p w14:paraId="32AA1498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41E4CC2F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0179ED10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3D8824F4" w14:textId="77777777" w:rsidR="000B6D48" w:rsidRP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  <w:t>Category 4</w:t>
                            </w:r>
                          </w:p>
                          <w:p w14:paraId="2AFE6994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7D2515E6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12C60F2B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5340ACC7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7331250F" w14:textId="77777777" w:rsidR="000B6D48" w:rsidRP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  <w:t>Category 3</w:t>
                            </w:r>
                          </w:p>
                          <w:p w14:paraId="3F679753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04253421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224D9BD3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165FAC38" w14:textId="77777777" w:rsid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6F5EAD84" w14:textId="77777777" w:rsidR="000B6D48" w:rsidRPr="000B6D48" w:rsidRDefault="000B6D48" w:rsidP="000B6D48">
                            <w:pPr>
                              <w:pStyle w:val="Resimyazs0"/>
                              <w:rPr>
                                <w:rFonts w:ascii="Arial Narrow" w:hAnsi="Arial Narrow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  <w:t>Category 2</w:t>
                            </w:r>
                          </w:p>
                          <w:p w14:paraId="1E33A49B" w14:textId="77777777" w:rsidR="000B6D48" w:rsidRDefault="000B6D48" w:rsidP="000B6D48">
                            <w:pPr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3E3E8754" w14:textId="77777777" w:rsidR="000B6D48" w:rsidRDefault="000B6D48" w:rsidP="000B6D48">
                            <w:pPr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7FDA841E" w14:textId="77777777" w:rsidR="000B6D48" w:rsidRDefault="000B6D48" w:rsidP="000B6D48">
                            <w:pPr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7D0B7499" w14:textId="77777777" w:rsidR="000B6D48" w:rsidRDefault="000B6D48" w:rsidP="000B6D48">
                            <w:pPr>
                              <w:rPr>
                                <w:rFonts w:ascii="Arial Narrow" w:hAnsi="Arial Narrow"/>
                                <w:color w:val="2C2C2C"/>
                                <w:sz w:val="14"/>
                                <w:szCs w:val="22"/>
                              </w:rPr>
                            </w:pPr>
                          </w:p>
                          <w:p w14:paraId="3B84FB9B" w14:textId="77777777" w:rsidR="000B6D48" w:rsidRPr="000B6D48" w:rsidRDefault="000B6D48" w:rsidP="000B6D4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4"/>
                                <w:szCs w:val="22"/>
                              </w:rPr>
                              <w:t>Category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type w14:anchorId="514AC810"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26" type="#_x0000_t202" style="position:absolute;margin-left:9pt;margin-top:54.25pt;width:33.1pt;height:20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" filled="f" stroked="f" strokeweight=".5pt">
                <v:textbox inset="0,0,0,0">
                  <w:txbxContent>
                    <w:p w14:paraId="3F03754D" w14:textId="77777777" w:rsidR="000B6D48" w:rsidRPr="000B6D48" w:rsidRDefault="000B6D48" w:rsidP="000B6D48">
                      <w:pPr>
                        <w:pStyle w:val="Resimyazs0"/>
                        <w:rPr>
                          <w:sz w:val="14"/>
                          <w:szCs w:val="22"/>
                          <w:rFonts w:ascii="Arial Narrow" w:hAnsi="Arial Narrow"/>
                        </w:rPr>
                      </w:pPr>
                      <w:r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  <w:t xml:space="preserve">Category 6</w:t>
                      </w:r>
                    </w:p>
                    <w:p w14:paraId="02B7E38B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63A0F36E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30A7BC0C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2DE5F738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6A49F788" w14:textId="77777777" w:rsidR="000B6D48" w:rsidRPr="000B6D48" w:rsidRDefault="000B6D48" w:rsidP="000B6D48">
                      <w:pPr>
                        <w:pStyle w:val="Resimyazs0"/>
                        <w:rPr>
                          <w:sz w:val="14"/>
                          <w:szCs w:val="22"/>
                          <w:rFonts w:ascii="Arial Narrow" w:hAnsi="Arial Narrow"/>
                        </w:rPr>
                      </w:pPr>
                      <w:r>
                        <w:rPr>
                          <w:sz w:val="14"/>
                          <w:szCs w:val="22"/>
                          <w:color w:val="000000"/>
                          <w:rFonts w:ascii="Arial Narrow" w:hAnsi="Arial Narrow"/>
                        </w:rPr>
                        <w:t xml:space="preserve">Category 5</w:t>
                      </w:r>
                    </w:p>
                    <w:p w14:paraId="32AA1498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41E4CC2F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0179ED10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3D8824F4" w14:textId="77777777" w:rsidR="000B6D48" w:rsidRPr="000B6D48" w:rsidRDefault="000B6D48" w:rsidP="000B6D48">
                      <w:pPr>
                        <w:pStyle w:val="Resimyazs0"/>
                        <w:rPr>
                          <w:sz w:val="14"/>
                          <w:szCs w:val="22"/>
                          <w:rFonts w:ascii="Arial Narrow" w:hAnsi="Arial Narrow"/>
                        </w:rPr>
                      </w:pPr>
                      <w:r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  <w:t xml:space="preserve">Category 4</w:t>
                      </w:r>
                    </w:p>
                    <w:p w14:paraId="2AFE6994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7D2515E6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12C60F2B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5340ACC7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7331250F" w14:textId="77777777" w:rsidR="000B6D48" w:rsidRPr="000B6D48" w:rsidRDefault="000B6D48" w:rsidP="000B6D48">
                      <w:pPr>
                        <w:pStyle w:val="Resimyazs0"/>
                        <w:rPr>
                          <w:sz w:val="14"/>
                          <w:szCs w:val="22"/>
                          <w:rFonts w:ascii="Arial Narrow" w:hAnsi="Arial Narrow"/>
                        </w:rPr>
                      </w:pPr>
                      <w:r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  <w:t xml:space="preserve">Category 3</w:t>
                      </w:r>
                    </w:p>
                    <w:p w14:paraId="3F679753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04253421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224D9BD3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165FAC38" w14:textId="77777777" w:rsidR="000B6D48" w:rsidRDefault="000B6D48" w:rsidP="000B6D48">
                      <w:pPr>
                        <w:pStyle w:val="Resimyazs0"/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6F5EAD84" w14:textId="77777777" w:rsidR="000B6D48" w:rsidRPr="000B6D48" w:rsidRDefault="000B6D48" w:rsidP="000B6D48">
                      <w:pPr>
                        <w:pStyle w:val="Resimyazs0"/>
                        <w:rPr>
                          <w:sz w:val="14"/>
                          <w:szCs w:val="22"/>
                          <w:rFonts w:ascii="Arial Narrow" w:hAnsi="Arial Narrow"/>
                        </w:rPr>
                      </w:pPr>
                      <w:r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  <w:t xml:space="preserve">Category 2</w:t>
                      </w:r>
                    </w:p>
                    <w:p w14:paraId="1E33A49B" w14:textId="77777777" w:rsidR="000B6D48" w:rsidRDefault="000B6D48" w:rsidP="000B6D48">
                      <w:pPr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3E3E8754" w14:textId="77777777" w:rsidR="000B6D48" w:rsidRDefault="000B6D48" w:rsidP="000B6D48">
                      <w:pPr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7FDA841E" w14:textId="77777777" w:rsidR="000B6D48" w:rsidRDefault="000B6D48" w:rsidP="000B6D48">
                      <w:pPr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7D0B7499" w14:textId="77777777" w:rsidR="000B6D48" w:rsidRDefault="000B6D48" w:rsidP="000B6D48">
                      <w:pPr>
                        <w:rPr>
                          <w:color w:val="2C2C2C"/>
                          <w:sz w:val="14"/>
                          <w:szCs w:val="22"/>
                          <w:rFonts w:ascii="Arial Narrow" w:hAnsi="Arial Narrow"/>
                        </w:rPr>
                      </w:pPr>
                    </w:p>
                    <w:p w14:paraId="3B84FB9B" w14:textId="77777777" w:rsidR="000B6D48" w:rsidRPr="000B6D48" w:rsidRDefault="000B6D48" w:rsidP="000B6D48">
                      <w:pPr>
                        <w:rPr>
                          <w:sz w:val="16"/>
                        </w:rPr>
                      </w:pPr>
                      <w:r>
                        <w:rPr>
                          <w:sz w:val="14"/>
                          <w:szCs w:val="22"/>
                          <w:rFonts w:ascii="Arial Narrow" w:hAnsi="Arial Narrow"/>
                        </w:rPr>
                        <w:t xml:space="preserve">Category 1</w:t>
                      </w:r>
                    </w:p>
                  </w:txbxContent>
                </v:textbox>
              </v:shape>
            </w:pict>
          </mc:Fallback>
        </mc:AlternateContent>
      </w:r>
      <w:r w:rsidRPr="008412ED">
        <w:rPr>
          <w:rFonts w:ascii="Arial Narrow" w:hAnsi="Arial Narrow"/>
          <w:noProof/>
          <w:sz w:val="22"/>
          <w:szCs w:val="22"/>
          <w:lang w:val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610FE" wp14:editId="45C6B64B">
                <wp:simplePos x="0" y="0"/>
                <wp:positionH relativeFrom="column">
                  <wp:posOffset>667385</wp:posOffset>
                </wp:positionH>
                <wp:positionV relativeFrom="paragraph">
                  <wp:posOffset>98814</wp:posOffset>
                </wp:positionV>
                <wp:extent cx="4638368" cy="346587"/>
                <wp:effectExtent l="0" t="0" r="0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368" cy="346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0058EE" w14:textId="77777777" w:rsidR="000B6D48" w:rsidRDefault="000B6D48" w:rsidP="000B6D48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2C2C2C"/>
                                <w:sz w:val="22"/>
                                <w:szCs w:val="22"/>
                              </w:rPr>
                              <w:t>GREENHOUSE GAS EMISSIONS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 w14:anchorId="2A0610FE" id="Metin Kutusu 12" o:spid="_x0000_s1027" type="#_x0000_t202" style="position:absolute;margin-left:52.55pt;margin-top:7.8pt;width:365.25pt;height:2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ilGQ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" filled="f" stroked="f" strokeweight=".5pt">
                <v:textbox>
                  <w:txbxContent>
                    <w:p w14:paraId="000058EE" w14:textId="77777777" w:rsidR="000B6D48" w:rsidRDefault="000B6D48" w:rsidP="000B6D48">
                      <w:pPr>
                        <w:jc w:val="center"/>
                      </w:pPr>
                      <w:r>
                        <w:rPr>
                          <w:color w:val="2C2C2C"/>
                          <w:sz w:val="22"/>
                          <w:szCs w:val="22"/>
                          <w:rFonts w:ascii="Arial Narrow" w:hAnsi="Arial Narrow"/>
                        </w:rPr>
                        <w:t xml:space="preserve">GREENHOUSE GAS EMISSIONS</w:t>
                      </w:r>
                    </w:p>
                  </w:txbxContent>
                </v:textbox>
              </v:shape>
            </w:pict>
          </mc:Fallback>
        </mc:AlternateContent>
      </w:r>
      <w:r w:rsidR="00143FF3" w:rsidRPr="008412ED">
        <w:rPr>
          <w:rFonts w:ascii="Arial Narrow" w:hAnsi="Arial Narrow"/>
          <w:noProof/>
          <w:sz w:val="22"/>
          <w:szCs w:val="22"/>
          <w:lang w:val="tr-TR" w:bidi="ar-SA"/>
        </w:rPr>
        <w:drawing>
          <wp:inline distT="0" distB="0" distL="0" distR="0" wp14:anchorId="4965E453" wp14:editId="64F53345">
            <wp:extent cx="5508523" cy="3706495"/>
            <wp:effectExtent l="0" t="0" r="0" b="8255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512744" cy="370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F97FC" w14:textId="77777777" w:rsidR="00A57EFA" w:rsidRPr="008412ED" w:rsidRDefault="00A57EFA" w:rsidP="00143FF3">
      <w:pPr>
        <w:pStyle w:val="Resimyazs0"/>
        <w:rPr>
          <w:rFonts w:ascii="Arial Narrow" w:hAnsi="Arial Narrow"/>
          <w:sz w:val="22"/>
          <w:szCs w:val="22"/>
          <w:lang w:val="en-GB"/>
        </w:rPr>
      </w:pPr>
    </w:p>
    <w:p w14:paraId="42A677B6" w14:textId="77777777" w:rsidR="00A57EFA" w:rsidRPr="008412ED" w:rsidRDefault="00143FF3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bookmarkStart w:id="2" w:name="bookmark16"/>
      <w:r w:rsidRPr="008412ED">
        <w:rPr>
          <w:rFonts w:ascii="Arial Narrow" w:hAnsi="Arial Narrow"/>
          <w:sz w:val="22"/>
          <w:szCs w:val="22"/>
          <w:lang w:val="en-GB"/>
        </w:rPr>
        <w:t>Figure 1 Distribution of Greenhouse Gas Emissions</w:t>
      </w:r>
      <w:bookmarkEnd w:id="2"/>
    </w:p>
    <w:p w14:paraId="074B60CE" w14:textId="77777777" w:rsidR="007E6192" w:rsidRPr="008412ED" w:rsidRDefault="007E6192">
      <w:pPr>
        <w:rPr>
          <w:rFonts w:ascii="Arial Narrow" w:hAnsi="Arial Narrow"/>
          <w:sz w:val="22"/>
          <w:szCs w:val="22"/>
          <w:lang w:val="en-GB"/>
        </w:rPr>
      </w:pPr>
      <w:r w:rsidRPr="008412ED">
        <w:rPr>
          <w:lang w:val="en-GB"/>
        </w:rPr>
        <w:br w:type="page"/>
      </w:r>
    </w:p>
    <w:p w14:paraId="71CD7096" w14:textId="77777777" w:rsidR="00A57EFA" w:rsidRPr="008412ED" w:rsidRDefault="00143FF3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sz w:val="22"/>
          <w:szCs w:val="22"/>
          <w:lang w:val="en-GB"/>
        </w:rPr>
        <w:lastRenderedPageBreak/>
        <w:t xml:space="preserve">Details of distribution of the company’s direct emissions are shared in </w:t>
      </w:r>
      <w:hyperlink w:anchor="bookmark19" w:tooltip="Current Document">
        <w:r w:rsidRPr="008412ED">
          <w:rPr>
            <w:rFonts w:ascii="Arial Narrow" w:hAnsi="Arial Narrow"/>
            <w:sz w:val="22"/>
            <w:szCs w:val="22"/>
            <w:lang w:val="en-GB"/>
          </w:rPr>
          <w:t>Figure 2</w:t>
        </w:r>
      </w:hyperlink>
      <w:r w:rsidRPr="008412ED">
        <w:rPr>
          <w:rFonts w:ascii="Arial Narrow" w:hAnsi="Arial Narrow"/>
          <w:sz w:val="22"/>
          <w:szCs w:val="22"/>
          <w:lang w:val="en-GB"/>
        </w:rPr>
        <w:t>.</w:t>
      </w:r>
    </w:p>
    <w:p w14:paraId="71651BB5" w14:textId="77777777" w:rsidR="007E6192" w:rsidRPr="008412ED" w:rsidRDefault="007E6192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</w:p>
    <w:p w14:paraId="4EE4DA47" w14:textId="77777777" w:rsidR="00A57EFA" w:rsidRPr="008412ED" w:rsidRDefault="007E6192" w:rsidP="00143FF3">
      <w:pPr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noProof/>
          <w:sz w:val="22"/>
          <w:szCs w:val="22"/>
          <w:lang w:val="tr-T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19A3D" wp14:editId="1206DC72">
                <wp:simplePos x="0" y="0"/>
                <wp:positionH relativeFrom="column">
                  <wp:posOffset>527439</wp:posOffset>
                </wp:positionH>
                <wp:positionV relativeFrom="paragraph">
                  <wp:posOffset>3178564</wp:posOffset>
                </wp:positionV>
                <wp:extent cx="4896465" cy="478811"/>
                <wp:effectExtent l="0" t="0" r="0" b="0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465" cy="478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2"/>
                              <w:gridCol w:w="1852"/>
                              <w:gridCol w:w="1623"/>
                              <w:gridCol w:w="2275"/>
                            </w:tblGrid>
                            <w:tr w:rsidR="007E6192" w:rsidRPr="007E6192" w14:paraId="38E9AFB9" w14:textId="77777777" w:rsidTr="007E6192">
                              <w:trPr>
                                <w:trHeight w:val="20"/>
                              </w:trPr>
                              <w:tc>
                                <w:tcPr>
                                  <w:tcW w:w="1662" w:type="dxa"/>
                                </w:tcPr>
                                <w:p w14:paraId="1118BD85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Direct emissions from stationary combustion sources</w:t>
                                  </w:r>
                                </w:p>
                              </w:tc>
                              <w:tc>
                                <w:tcPr>
                                  <w:tcW w:w="1852" w:type="dxa"/>
                                </w:tcPr>
                                <w:p w14:paraId="7D2B64B7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Direct process emissions and removals from industrial processes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04C3B2AD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Direct emissions from mobile combustion sources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</w:tcPr>
                                <w:p w14:paraId="62AA436E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Direct emissions from leaking/escaping of greenhouse gas in anthropogenic systems</w:t>
                                  </w:r>
                                </w:p>
                              </w:tc>
                            </w:tr>
                          </w:tbl>
                          <w:p w14:paraId="78072119" w14:textId="77777777" w:rsidR="007E6192" w:rsidRPr="007E6192" w:rsidRDefault="007E6192" w:rsidP="007E619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28" type="#_x0000_t202" style="position:absolute;margin-left:41.55pt;margin-top:250.3pt;width:385.55pt;height:3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" filled="f" stroked="f" strokeweight=".5pt">
                <v:textbox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2"/>
                        <w:gridCol w:w="1852"/>
                        <w:gridCol w:w="1623"/>
                        <w:gridCol w:w="2275"/>
                      </w:tblGrid>
                      <w:tr w:rsidR="007E6192" w:rsidRPr="007E6192" w14:paraId="38E9AFB9" w14:textId="77777777" w:rsidTr="007E6192">
                        <w:trPr>
                          <w:trHeight w:val="20"/>
                        </w:trPr>
                        <w:tc>
                          <w:tcPr>
                            <w:tcW w:w="1662" w:type="dxa"/>
                          </w:tcPr>
                          <w:p w14:paraId="1118BD85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14"/>
                              </w:rPr>
                              <w:t>Direct emissions from stationary combustion sources</w:t>
                            </w:r>
                          </w:p>
                        </w:tc>
                        <w:tc>
                          <w:tcPr>
                            <w:tcW w:w="1852" w:type="dxa"/>
                          </w:tcPr>
                          <w:p w14:paraId="7D2B64B7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14"/>
                              </w:rPr>
                              <w:t>Direct process emissions and removals from industrial processes</w:t>
                            </w:r>
                          </w:p>
                        </w:tc>
                        <w:tc>
                          <w:tcPr>
                            <w:tcW w:w="1623" w:type="dxa"/>
                          </w:tcPr>
                          <w:p w14:paraId="04C3B2AD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14"/>
                              </w:rPr>
                              <w:t>Direct emissions from mobile combustion sources</w:t>
                            </w:r>
                          </w:p>
                        </w:tc>
                        <w:tc>
                          <w:tcPr>
                            <w:tcW w:w="2275" w:type="dxa"/>
                          </w:tcPr>
                          <w:p w14:paraId="62AA436E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14"/>
                              </w:rPr>
                              <w:t>Direct emissions from leaking/escaping of greenhouse gas in anthropogenic systems</w:t>
                            </w:r>
                          </w:p>
                        </w:tc>
                      </w:tr>
                    </w:tbl>
                    <w:p w14:paraId="78072119" w14:textId="77777777" w:rsidR="007E6192" w:rsidRPr="007E6192" w:rsidRDefault="007E6192" w:rsidP="007E619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12ED">
        <w:rPr>
          <w:rFonts w:ascii="Arial Narrow" w:hAnsi="Arial Narrow"/>
          <w:noProof/>
          <w:sz w:val="22"/>
          <w:szCs w:val="22"/>
          <w:lang w:val="tr-T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C5EE6C" wp14:editId="45588FEF">
                <wp:simplePos x="0" y="0"/>
                <wp:positionH relativeFrom="column">
                  <wp:posOffset>685800</wp:posOffset>
                </wp:positionH>
                <wp:positionV relativeFrom="paragraph">
                  <wp:posOffset>75319</wp:posOffset>
                </wp:positionV>
                <wp:extent cx="4638368" cy="346587"/>
                <wp:effectExtent l="0" t="0" r="0" b="0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368" cy="346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4FB84" w14:textId="77777777" w:rsidR="007E6192" w:rsidRDefault="007E6192" w:rsidP="007E6192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2C2C2C"/>
                                <w:sz w:val="22"/>
                                <w:szCs w:val="22"/>
                              </w:rPr>
                              <w:t>DIRECT EMISSIONS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 w14:anchorId="75C5EE6C" id="Metin Kutusu 14" o:spid="_x0000_s1029" type="#_x0000_t202" style="position:absolute;margin-left:54pt;margin-top:5.95pt;width:365.25pt;height:27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" filled="f" stroked="f" strokeweight=".5pt">
                <v:textbox>
                  <w:txbxContent>
                    <w:p w14:paraId="0B54FB84" w14:textId="77777777" w:rsidR="007E6192" w:rsidRDefault="007E6192" w:rsidP="007E6192">
                      <w:pPr>
                        <w:jc w:val="center"/>
                      </w:pPr>
                      <w:r>
                        <w:rPr>
                          <w:color w:val="2C2C2C"/>
                          <w:sz w:val="22"/>
                          <w:szCs w:val="22"/>
                          <w:rFonts w:ascii="Arial Narrow" w:hAnsi="Arial Narrow"/>
                        </w:rPr>
                        <w:t xml:space="preserve">DIRECT EMISSIONS</w:t>
                      </w:r>
                    </w:p>
                  </w:txbxContent>
                </v:textbox>
              </v:shape>
            </w:pict>
          </mc:Fallback>
        </mc:AlternateContent>
      </w:r>
      <w:r w:rsidR="00143FF3" w:rsidRPr="008412ED">
        <w:rPr>
          <w:rFonts w:ascii="Arial Narrow" w:hAnsi="Arial Narrow"/>
          <w:noProof/>
          <w:sz w:val="22"/>
          <w:szCs w:val="22"/>
          <w:lang w:val="tr-TR" w:bidi="ar-SA"/>
        </w:rPr>
        <w:drawing>
          <wp:inline distT="0" distB="0" distL="0" distR="0" wp14:anchorId="2DBCC638" wp14:editId="3E0D1841">
            <wp:extent cx="5560142" cy="3700145"/>
            <wp:effectExtent l="0" t="0" r="254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560920" cy="3700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A272" w14:textId="77777777" w:rsidR="007E6192" w:rsidRPr="008412ED" w:rsidRDefault="007E6192" w:rsidP="007E6192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bookmarkStart w:id="3" w:name="bookmark19"/>
      <w:r w:rsidRPr="008412ED">
        <w:rPr>
          <w:rFonts w:ascii="Arial Narrow" w:hAnsi="Arial Narrow"/>
          <w:sz w:val="22"/>
          <w:szCs w:val="22"/>
          <w:lang w:val="en-GB"/>
        </w:rPr>
        <w:t>Figure 2 Distribution of Direct Emissions</w:t>
      </w:r>
      <w:bookmarkEnd w:id="3"/>
    </w:p>
    <w:p w14:paraId="79E2C248" w14:textId="77777777" w:rsidR="007E6192" w:rsidRPr="008412ED" w:rsidRDefault="007E6192" w:rsidP="007E6192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</w:p>
    <w:p w14:paraId="0B444051" w14:textId="77777777" w:rsidR="007E6192" w:rsidRPr="008412ED" w:rsidRDefault="007E6192" w:rsidP="007E6192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sz w:val="22"/>
          <w:szCs w:val="22"/>
          <w:lang w:val="en-GB"/>
        </w:rPr>
        <w:t xml:space="preserve">Details of distribution of the company’s indirect emissions are shared in </w:t>
      </w:r>
      <w:hyperlink w:anchor="bookmark22" w:tooltip="Current Document">
        <w:r w:rsidRPr="008412ED">
          <w:rPr>
            <w:rFonts w:ascii="Arial Narrow" w:hAnsi="Arial Narrow"/>
            <w:sz w:val="22"/>
            <w:szCs w:val="22"/>
            <w:lang w:val="en-GB"/>
          </w:rPr>
          <w:t>Figure 3</w:t>
        </w:r>
      </w:hyperlink>
      <w:r w:rsidRPr="008412ED">
        <w:rPr>
          <w:rFonts w:ascii="Arial Narrow" w:hAnsi="Arial Narrow"/>
          <w:sz w:val="22"/>
          <w:szCs w:val="22"/>
          <w:lang w:val="en-GB"/>
        </w:rPr>
        <w:t>.</w:t>
      </w:r>
    </w:p>
    <w:p w14:paraId="54641627" w14:textId="77777777" w:rsidR="007E6192" w:rsidRPr="008412ED" w:rsidRDefault="007E6192" w:rsidP="007E6192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</w:p>
    <w:p w14:paraId="1EB2AEE3" w14:textId="77777777" w:rsidR="007E6192" w:rsidRPr="008412ED" w:rsidRDefault="007E6192" w:rsidP="007E6192">
      <w:pPr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noProof/>
          <w:sz w:val="22"/>
          <w:szCs w:val="22"/>
          <w:lang w:val="tr-T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32AB29" wp14:editId="49DD06BB">
                <wp:simplePos x="0" y="0"/>
                <wp:positionH relativeFrom="column">
                  <wp:posOffset>666996</wp:posOffset>
                </wp:positionH>
                <wp:positionV relativeFrom="paragraph">
                  <wp:posOffset>75565</wp:posOffset>
                </wp:positionV>
                <wp:extent cx="4638040" cy="272845"/>
                <wp:effectExtent l="0" t="0" r="0" b="0"/>
                <wp:wrapNone/>
                <wp:docPr id="17" name="Metin Kutus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040" cy="272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1AC24" w14:textId="77777777" w:rsidR="007E6192" w:rsidRDefault="007E6192" w:rsidP="007E6192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2C2C2C"/>
                                <w:sz w:val="22"/>
                                <w:szCs w:val="22"/>
                              </w:rPr>
                              <w:t>DIRECT EMISSIONS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 w14:anchorId="0332AB29" id="Metin Kutusu 17" o:spid="_x0000_s1030" type="#_x0000_t202" style="position:absolute;margin-left:52.5pt;margin-top:5.95pt;width:365.2pt;height:21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" filled="f" stroked="f" strokeweight=".5pt">
                <v:textbox>
                  <w:txbxContent>
                    <w:p w14:paraId="3081AC24" w14:textId="77777777" w:rsidR="007E6192" w:rsidRDefault="007E6192" w:rsidP="007E6192">
                      <w:pPr>
                        <w:jc w:val="center"/>
                      </w:pPr>
                      <w:r>
                        <w:rPr>
                          <w:color w:val="2C2C2C"/>
                          <w:sz w:val="22"/>
                          <w:szCs w:val="22"/>
                          <w:rFonts w:ascii="Arial Narrow" w:hAnsi="Arial Narrow"/>
                        </w:rPr>
                        <w:t xml:space="preserve">DIRECT EMISSIONS</w:t>
                      </w:r>
                    </w:p>
                  </w:txbxContent>
                </v:textbox>
              </v:shape>
            </w:pict>
          </mc:Fallback>
        </mc:AlternateContent>
      </w:r>
      <w:r w:rsidRPr="008412ED">
        <w:rPr>
          <w:rFonts w:ascii="Arial Narrow" w:hAnsi="Arial Narrow"/>
          <w:noProof/>
          <w:sz w:val="22"/>
          <w:szCs w:val="22"/>
          <w:lang w:val="tr-T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114CA" wp14:editId="61776132">
                <wp:simplePos x="0" y="0"/>
                <wp:positionH relativeFrom="column">
                  <wp:posOffset>556936</wp:posOffset>
                </wp:positionH>
                <wp:positionV relativeFrom="paragraph">
                  <wp:posOffset>2870753</wp:posOffset>
                </wp:positionV>
                <wp:extent cx="4763401" cy="213852"/>
                <wp:effectExtent l="0" t="0" r="0" b="0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401" cy="213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83"/>
                              <w:gridCol w:w="1483"/>
                              <w:gridCol w:w="1287"/>
                              <w:gridCol w:w="1276"/>
                              <w:gridCol w:w="1742"/>
                            </w:tblGrid>
                            <w:tr w:rsidR="007E6192" w:rsidRPr="007E6192" w14:paraId="1C5BAB4C" w14:textId="77777777" w:rsidTr="007E6192">
                              <w:trPr>
                                <w:trHeight w:val="20"/>
                              </w:trPr>
                              <w:tc>
                                <w:tcPr>
                                  <w:tcW w:w="1483" w:type="dxa"/>
                                  <w:vAlign w:val="center"/>
                                </w:tcPr>
                                <w:p w14:paraId="4C51F539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  <w:t>Category 2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  <w:vAlign w:val="center"/>
                                </w:tcPr>
                                <w:p w14:paraId="7F396B89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  <w:t>Category 3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vAlign w:val="center"/>
                                </w:tcPr>
                                <w:p w14:paraId="58DF732F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  <w:t>Category 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F52BB34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  <w:t>Category 5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vAlign w:val="center"/>
                                </w:tcPr>
                                <w:p w14:paraId="73E4674B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  <w:t>Category 6</w:t>
                                  </w:r>
                                </w:p>
                              </w:tc>
                            </w:tr>
                          </w:tbl>
                          <w:p w14:paraId="03C7509D" w14:textId="77777777" w:rsidR="007E6192" w:rsidRPr="007E6192" w:rsidRDefault="007E6192" w:rsidP="007E619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6" o:spid="_x0000_s1031" type="#_x0000_t202" style="position:absolute;margin-left:43.85pt;margin-top:226.05pt;width:375.05pt;height:1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" filled="f" stroked="f" strokeweight=".5pt">
                <v:textbox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83"/>
                        <w:gridCol w:w="1483"/>
                        <w:gridCol w:w="1287"/>
                        <w:gridCol w:w="1276"/>
                        <w:gridCol w:w="1742"/>
                      </w:tblGrid>
                      <w:tr w:rsidR="007E6192" w:rsidRPr="007E6192" w14:paraId="1C5BAB4C" w14:textId="77777777" w:rsidTr="007E6192">
                        <w:trPr>
                          <w:trHeight w:val="20"/>
                        </w:trPr>
                        <w:tc>
                          <w:tcPr>
                            <w:tcW w:w="1483" w:type="dxa"/>
                            <w:vAlign w:val="center"/>
                          </w:tcPr>
                          <w:p w14:paraId="4C51F539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  <w:t>Category 2</w:t>
                            </w:r>
                          </w:p>
                        </w:tc>
                        <w:tc>
                          <w:tcPr>
                            <w:tcW w:w="1483" w:type="dxa"/>
                            <w:vAlign w:val="center"/>
                          </w:tcPr>
                          <w:p w14:paraId="7F396B89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  <w:t>Category 3</w:t>
                            </w:r>
                          </w:p>
                        </w:tc>
                        <w:tc>
                          <w:tcPr>
                            <w:tcW w:w="1287" w:type="dxa"/>
                            <w:vAlign w:val="center"/>
                          </w:tcPr>
                          <w:p w14:paraId="58DF732F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  <w:t>Category 4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0F52BB34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  <w:t>Category 5</w:t>
                            </w:r>
                          </w:p>
                        </w:tc>
                        <w:tc>
                          <w:tcPr>
                            <w:tcW w:w="1742" w:type="dxa"/>
                            <w:vAlign w:val="center"/>
                          </w:tcPr>
                          <w:p w14:paraId="73E4674B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  <w:t>Category 6</w:t>
                            </w:r>
                          </w:p>
                        </w:tc>
                      </w:tr>
                    </w:tbl>
                    <w:p w14:paraId="03C7509D" w14:textId="77777777" w:rsidR="007E6192" w:rsidRPr="007E6192" w:rsidRDefault="007E6192" w:rsidP="007E619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12ED">
        <w:rPr>
          <w:rFonts w:ascii="Arial Narrow" w:hAnsi="Arial Narrow"/>
          <w:noProof/>
          <w:sz w:val="22"/>
          <w:szCs w:val="22"/>
          <w:lang w:val="tr-TR" w:bidi="ar-SA"/>
        </w:rPr>
        <w:drawing>
          <wp:inline distT="0" distB="0" distL="0" distR="0" wp14:anchorId="57B5B179" wp14:editId="70664C17">
            <wp:extent cx="5501149" cy="3143885"/>
            <wp:effectExtent l="0" t="0" r="4445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501630" cy="314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BF057" w14:textId="77777777" w:rsidR="007E6192" w:rsidRPr="008412ED" w:rsidRDefault="007E6192" w:rsidP="00143FF3">
      <w:pPr>
        <w:rPr>
          <w:rFonts w:ascii="Arial Narrow" w:hAnsi="Arial Narrow"/>
          <w:sz w:val="22"/>
          <w:szCs w:val="22"/>
          <w:lang w:val="en-GB"/>
        </w:rPr>
      </w:pPr>
    </w:p>
    <w:p w14:paraId="41700416" w14:textId="77777777" w:rsidR="00A57EFA" w:rsidRPr="008412ED" w:rsidRDefault="00143FF3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bookmarkStart w:id="4" w:name="bookmark22"/>
      <w:r w:rsidRPr="008412ED">
        <w:rPr>
          <w:rFonts w:ascii="Arial Narrow" w:hAnsi="Arial Narrow"/>
          <w:sz w:val="22"/>
          <w:szCs w:val="22"/>
          <w:lang w:val="en-GB"/>
        </w:rPr>
        <w:t>Figure 3 Distribution of Indirect Emissions</w:t>
      </w:r>
      <w:bookmarkEnd w:id="4"/>
    </w:p>
    <w:p w14:paraId="0159889A" w14:textId="77777777" w:rsidR="007E6192" w:rsidRPr="008412ED" w:rsidRDefault="007E6192">
      <w:pPr>
        <w:rPr>
          <w:rFonts w:ascii="Arial Narrow" w:hAnsi="Arial Narrow"/>
          <w:sz w:val="22"/>
          <w:szCs w:val="22"/>
          <w:lang w:val="en-GB"/>
        </w:rPr>
      </w:pPr>
      <w:r w:rsidRPr="008412ED">
        <w:rPr>
          <w:lang w:val="en-GB"/>
        </w:rPr>
        <w:br w:type="page"/>
      </w:r>
    </w:p>
    <w:p w14:paraId="62DA2FCB" w14:textId="77777777" w:rsidR="00A57EFA" w:rsidRPr="008412ED" w:rsidRDefault="00143FF3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sz w:val="22"/>
          <w:szCs w:val="22"/>
          <w:lang w:val="en-GB"/>
        </w:rPr>
        <w:lastRenderedPageBreak/>
        <w:t xml:space="preserve">Details of distribution of transportation-related emissions are shared in </w:t>
      </w:r>
      <w:hyperlink w:anchor="bookmark25" w:tooltip="Current Document">
        <w:r w:rsidRPr="008412ED">
          <w:rPr>
            <w:rFonts w:ascii="Arial Narrow" w:hAnsi="Arial Narrow"/>
            <w:sz w:val="22"/>
            <w:szCs w:val="22"/>
            <w:lang w:val="en-GB"/>
          </w:rPr>
          <w:t>Figure 4</w:t>
        </w:r>
      </w:hyperlink>
      <w:r w:rsidRPr="008412ED">
        <w:rPr>
          <w:rFonts w:ascii="Arial Narrow" w:hAnsi="Arial Narrow"/>
          <w:sz w:val="22"/>
          <w:szCs w:val="22"/>
          <w:lang w:val="en-GB"/>
        </w:rPr>
        <w:t>.</w:t>
      </w:r>
    </w:p>
    <w:p w14:paraId="67687342" w14:textId="77777777" w:rsidR="007E6192" w:rsidRPr="008412ED" w:rsidRDefault="007E6192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</w:p>
    <w:p w14:paraId="2D1AA197" w14:textId="77777777" w:rsidR="007E6192" w:rsidRPr="008412ED" w:rsidRDefault="007E6192" w:rsidP="007E6192">
      <w:pPr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noProof/>
          <w:sz w:val="22"/>
          <w:szCs w:val="22"/>
          <w:lang w:val="tr-T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E531CC" wp14:editId="01B44C0F">
                <wp:simplePos x="0" y="0"/>
                <wp:positionH relativeFrom="column">
                  <wp:posOffset>660175</wp:posOffset>
                </wp:positionH>
                <wp:positionV relativeFrom="paragraph">
                  <wp:posOffset>2382151</wp:posOffset>
                </wp:positionV>
                <wp:extent cx="4513006" cy="478811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3006" cy="478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2"/>
                              <w:gridCol w:w="1740"/>
                              <w:gridCol w:w="1418"/>
                              <w:gridCol w:w="1984"/>
                            </w:tblGrid>
                            <w:tr w:rsidR="007E6192" w:rsidRPr="007E6192" w14:paraId="3A58E713" w14:textId="77777777" w:rsidTr="007E6192">
                              <w:trPr>
                                <w:trHeight w:val="20"/>
                              </w:trPr>
                              <w:tc>
                                <w:tcPr>
                                  <w:tcW w:w="1662" w:type="dxa"/>
                                </w:tcPr>
                                <w:p w14:paraId="25F4AF72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  <w:t>Emissions from transportation or distribution of goods (entering the organization/upstream)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36FB61CF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  <w:t>Emissions from transportation or distribution of goods (leaving the organization/downstream)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4E42148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  <w:t>Emissions related to business travel and visitors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1EDDB441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  <w:t>Emissions from employee commuting</w:t>
                                  </w:r>
                                </w:p>
                              </w:tc>
                            </w:tr>
                          </w:tbl>
                          <w:p w14:paraId="7FA585FC" w14:textId="77777777" w:rsidR="007E6192" w:rsidRPr="007E6192" w:rsidRDefault="007E6192" w:rsidP="007E619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9" o:spid="_x0000_s1032" type="#_x0000_t202" style="position:absolute;margin-left:52pt;margin-top:187.55pt;width:355.35pt;height:3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" filled="f" stroked="f" strokeweight=".5pt">
                <v:textbox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2"/>
                        <w:gridCol w:w="1740"/>
                        <w:gridCol w:w="1418"/>
                        <w:gridCol w:w="1984"/>
                      </w:tblGrid>
                      <w:tr w:rsidR="007E6192" w:rsidRPr="007E6192" w14:paraId="3A58E713" w14:textId="77777777" w:rsidTr="007E6192">
                        <w:trPr>
                          <w:trHeight w:val="20"/>
                        </w:trPr>
                        <w:tc>
                          <w:tcPr>
                            <w:tcW w:w="1662" w:type="dxa"/>
                          </w:tcPr>
                          <w:p w14:paraId="25F4AF72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  <w:t>Emissions from transportation or distribution of goods (entering the organization/upstream)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36FB61CF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  <w:t>Emissions from transportation or distribution of goods (leaving the organization/downstream)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4E42148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  <w:t>Emissions related to business travel and visitors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1EDDB441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  <w:t>Emissions from employee commuting</w:t>
                            </w:r>
                          </w:p>
                        </w:tc>
                      </w:tr>
                    </w:tbl>
                    <w:p w14:paraId="7FA585FC" w14:textId="77777777" w:rsidR="007E6192" w:rsidRPr="007E6192" w:rsidRDefault="007E6192" w:rsidP="007E619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12ED">
        <w:rPr>
          <w:rFonts w:ascii="Arial Narrow" w:hAnsi="Arial Narrow"/>
          <w:noProof/>
          <w:sz w:val="22"/>
          <w:szCs w:val="22"/>
          <w:lang w:val="tr-T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D692F8" wp14:editId="4ED124CA">
                <wp:simplePos x="0" y="0"/>
                <wp:positionH relativeFrom="column">
                  <wp:posOffset>685800</wp:posOffset>
                </wp:positionH>
                <wp:positionV relativeFrom="paragraph">
                  <wp:posOffset>75319</wp:posOffset>
                </wp:positionV>
                <wp:extent cx="4638368" cy="346587"/>
                <wp:effectExtent l="0" t="0" r="0" b="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368" cy="346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38DCA" w14:textId="77777777" w:rsidR="007E6192" w:rsidRDefault="007E6192" w:rsidP="007E6192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2C2C2C"/>
                                <w:sz w:val="22"/>
                                <w:szCs w:val="22"/>
                              </w:rPr>
                              <w:t>TRANSPORTATION-RELATED INDIRECT EMISSIONS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 w14:anchorId="7CD692F8" id="Metin Kutusu 20" o:spid="_x0000_s1033" type="#_x0000_t202" style="position:absolute;margin-left:54pt;margin-top:5.95pt;width:365.25pt;height:27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" filled="f" stroked="f" strokeweight=".5pt">
                <v:textbox>
                  <w:txbxContent>
                    <w:p w14:paraId="2DE38DCA" w14:textId="77777777" w:rsidR="007E6192" w:rsidRDefault="007E6192" w:rsidP="007E6192">
                      <w:pPr>
                        <w:jc w:val="center"/>
                      </w:pPr>
                      <w:r>
                        <w:rPr>
                          <w:color w:val="2C2C2C"/>
                          <w:sz w:val="22"/>
                          <w:szCs w:val="22"/>
                          <w:rFonts w:ascii="Arial Narrow" w:hAnsi="Arial Narrow"/>
                        </w:rPr>
                        <w:t xml:space="preserve">TRANSPORTATION-RELATED INDIRECT EMISSIONS</w:t>
                      </w:r>
                    </w:p>
                  </w:txbxContent>
                </v:textbox>
              </v:shape>
            </w:pict>
          </mc:Fallback>
        </mc:AlternateContent>
      </w:r>
      <w:r w:rsidRPr="008412ED">
        <w:rPr>
          <w:rFonts w:ascii="Arial Narrow" w:hAnsi="Arial Narrow"/>
          <w:noProof/>
          <w:sz w:val="22"/>
          <w:szCs w:val="22"/>
          <w:lang w:val="tr-TR" w:bidi="ar-SA"/>
        </w:rPr>
        <w:drawing>
          <wp:inline distT="0" distB="0" distL="0" distR="0" wp14:anchorId="106CEDD1" wp14:editId="3DEC3362">
            <wp:extent cx="5479026" cy="2863850"/>
            <wp:effectExtent l="0" t="0" r="762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498383" cy="287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5E5EF" w14:textId="77777777" w:rsidR="00A57EFA" w:rsidRPr="008412ED" w:rsidRDefault="00A57EFA" w:rsidP="00143FF3">
      <w:pPr>
        <w:pStyle w:val="Resimyazs0"/>
        <w:jc w:val="center"/>
        <w:rPr>
          <w:rFonts w:ascii="Arial Narrow" w:hAnsi="Arial Narrow"/>
          <w:sz w:val="22"/>
          <w:szCs w:val="22"/>
          <w:lang w:val="en-GB"/>
        </w:rPr>
      </w:pPr>
    </w:p>
    <w:p w14:paraId="6A42F7FC" w14:textId="77777777" w:rsidR="00A57EFA" w:rsidRPr="008412ED" w:rsidRDefault="00143FF3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bookmarkStart w:id="5" w:name="bookmark25"/>
      <w:r w:rsidRPr="008412ED">
        <w:rPr>
          <w:rFonts w:ascii="Arial Narrow" w:hAnsi="Arial Narrow"/>
          <w:sz w:val="22"/>
          <w:szCs w:val="22"/>
          <w:lang w:val="en-GB"/>
        </w:rPr>
        <w:t>Figure 4 Distribution of Transportation-Related Emissions</w:t>
      </w:r>
      <w:bookmarkEnd w:id="5"/>
    </w:p>
    <w:p w14:paraId="2630699F" w14:textId="77777777" w:rsidR="007E6192" w:rsidRPr="008412ED" w:rsidRDefault="007E6192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</w:p>
    <w:p w14:paraId="2A50C1E5" w14:textId="77777777" w:rsidR="00A57EFA" w:rsidRPr="008412ED" w:rsidRDefault="00143FF3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sz w:val="22"/>
          <w:szCs w:val="22"/>
          <w:lang w:val="en-GB"/>
        </w:rPr>
        <w:t xml:space="preserve">Details of distribution of indirect greenhouse gas emissions from products used by the organization are shared in </w:t>
      </w:r>
      <w:hyperlink w:anchor="bookmark28" w:tooltip="Current Document">
        <w:r w:rsidRPr="008412ED">
          <w:rPr>
            <w:rFonts w:ascii="Arial Narrow" w:hAnsi="Arial Narrow"/>
            <w:sz w:val="22"/>
            <w:szCs w:val="22"/>
            <w:lang w:val="en-GB"/>
          </w:rPr>
          <w:t>Figure 5</w:t>
        </w:r>
      </w:hyperlink>
      <w:r w:rsidRPr="008412ED">
        <w:rPr>
          <w:rFonts w:ascii="Arial Narrow" w:hAnsi="Arial Narrow"/>
          <w:sz w:val="22"/>
          <w:szCs w:val="22"/>
          <w:lang w:val="en-GB"/>
        </w:rPr>
        <w:t>.</w:t>
      </w:r>
    </w:p>
    <w:p w14:paraId="772B2C74" w14:textId="77777777" w:rsidR="00A57EFA" w:rsidRPr="008412ED" w:rsidRDefault="007E6192" w:rsidP="00143FF3">
      <w:pPr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noProof/>
          <w:sz w:val="22"/>
          <w:szCs w:val="22"/>
          <w:lang w:val="tr-T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FD9E0D" wp14:editId="4CA559E6">
                <wp:simplePos x="0" y="0"/>
                <wp:positionH relativeFrom="column">
                  <wp:posOffset>682297</wp:posOffset>
                </wp:positionH>
                <wp:positionV relativeFrom="paragraph">
                  <wp:posOffset>2743241</wp:posOffset>
                </wp:positionV>
                <wp:extent cx="4512945" cy="579120"/>
                <wp:effectExtent l="0" t="0" r="0" b="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945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2"/>
                              <w:gridCol w:w="1740"/>
                              <w:gridCol w:w="1418"/>
                              <w:gridCol w:w="1984"/>
                            </w:tblGrid>
                            <w:tr w:rsidR="007E6192" w:rsidRPr="007E6192" w14:paraId="1B685B08" w14:textId="77777777" w:rsidTr="00271D78">
                              <w:trPr>
                                <w:trHeight w:val="20"/>
                              </w:trPr>
                              <w:tc>
                                <w:tcPr>
                                  <w:tcW w:w="1662" w:type="dxa"/>
                                  <w:vAlign w:val="center"/>
                                </w:tcPr>
                                <w:p w14:paraId="18DD42BD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  <w:t>Emissions from purchased raw materials/finished goods/semi-finished goods, etc., related to the manufacturing of the product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7B55FCC3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  <w:t>Emissions from capital assets (movable &amp; immovable)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CCEB635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  <w:t>Fuel and energy activities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1130E25A" w14:textId="77777777" w:rsidR="007E6192" w:rsidRPr="007E6192" w:rsidRDefault="007E6192" w:rsidP="007E6192">
                                  <w:pPr>
                                    <w:pStyle w:val="Dier0"/>
                                    <w:jc w:val="center"/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4"/>
                                      <w:szCs w:val="22"/>
                                    </w:rPr>
                                    <w:t>Emissions from disposal of solid and liquid wastes</w:t>
                                  </w:r>
                                </w:p>
                              </w:tc>
                            </w:tr>
                          </w:tbl>
                          <w:p w14:paraId="0D790E90" w14:textId="77777777" w:rsidR="007E6192" w:rsidRPr="007E6192" w:rsidRDefault="007E6192" w:rsidP="007E619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2" o:spid="_x0000_s1034" type="#_x0000_t202" style="position:absolute;margin-left:53.7pt;margin-top:3in;width:355.35pt;height:4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" filled="f" stroked="f" strokeweight=".5pt">
                <v:textbox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2"/>
                        <w:gridCol w:w="1740"/>
                        <w:gridCol w:w="1418"/>
                        <w:gridCol w:w="1984"/>
                      </w:tblGrid>
                      <w:tr w:rsidR="007E6192" w:rsidRPr="007E6192" w14:paraId="1B685B08" w14:textId="77777777" w:rsidTr="00271D78">
                        <w:trPr>
                          <w:trHeight w:val="20"/>
                        </w:trPr>
                        <w:tc>
                          <w:tcPr>
                            <w:tcW w:w="1662" w:type="dxa"/>
                            <w:vAlign w:val="center"/>
                          </w:tcPr>
                          <w:p w14:paraId="18DD42BD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  <w:t>Emissions from purchased raw materials/finished goods/semi-finished goods, etc., related to the manufacturing of the product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7B55FCC3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  <w:t>Emissions from capital assets (movable &amp; immovable)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CCEB635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  <w:t>Fuel and energy activities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1130E25A" w14:textId="77777777" w:rsidR="007E6192" w:rsidRPr="007E6192" w:rsidRDefault="007E6192" w:rsidP="007E6192">
                            <w:pPr>
                              <w:pStyle w:val="Dier0"/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4"/>
                                <w:szCs w:val="22"/>
                              </w:rPr>
                              <w:t>Emissions from disposal of solid and liquid wastes</w:t>
                            </w:r>
                          </w:p>
                        </w:tc>
                      </w:tr>
                    </w:tbl>
                    <w:p w14:paraId="0D790E90" w14:textId="77777777" w:rsidR="007E6192" w:rsidRPr="007E6192" w:rsidRDefault="007E6192" w:rsidP="007E619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12ED">
        <w:rPr>
          <w:rFonts w:ascii="Arial Narrow" w:hAnsi="Arial Narrow"/>
          <w:noProof/>
          <w:sz w:val="22"/>
          <w:szCs w:val="22"/>
          <w:lang w:val="tr-TR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3B685D" wp14:editId="751F8149">
                <wp:simplePos x="0" y="0"/>
                <wp:positionH relativeFrom="column">
                  <wp:posOffset>516358</wp:posOffset>
                </wp:positionH>
                <wp:positionV relativeFrom="paragraph">
                  <wp:posOffset>111432</wp:posOffset>
                </wp:positionV>
                <wp:extent cx="4638368" cy="346587"/>
                <wp:effectExtent l="0" t="0" r="0" b="0"/>
                <wp:wrapNone/>
                <wp:docPr id="23" name="Metin Kutus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368" cy="346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F8C14" w14:textId="77777777" w:rsidR="007E6192" w:rsidRDefault="007E6192" w:rsidP="007E6192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2C2C2C"/>
                                <w:sz w:val="22"/>
                                <w:szCs w:val="22"/>
                              </w:rPr>
                              <w:t>INDIRECT GHGE FROM PRODUCTS USED BY THE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  <w:pict>
              <v:shape w14:anchorId="0F3B685D" id="Metin Kutusu 23" o:spid="_x0000_s1035" type="#_x0000_t202" style="position:absolute;margin-left:40.65pt;margin-top:8.75pt;width:365.25pt;height:27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" filled="f" stroked="f" strokeweight=".5pt">
                <v:textbox>
                  <w:txbxContent>
                    <w:p w14:paraId="717F8C14" w14:textId="77777777" w:rsidR="007E6192" w:rsidRDefault="007E6192" w:rsidP="007E6192">
                      <w:pPr>
                        <w:jc w:val="center"/>
                      </w:pPr>
                      <w:r>
                        <w:rPr>
                          <w:color w:val="2C2C2C"/>
                          <w:sz w:val="22"/>
                          <w:szCs w:val="22"/>
                          <w:rFonts w:ascii="Arial Narrow" w:hAnsi="Arial Narrow"/>
                        </w:rPr>
                        <w:t xml:space="preserve">INDIRECT GHGE FROM PRODUCTS USED BY THE ORGANIZATION</w:t>
                      </w:r>
                    </w:p>
                  </w:txbxContent>
                </v:textbox>
              </v:shape>
            </w:pict>
          </mc:Fallback>
        </mc:AlternateContent>
      </w:r>
      <w:r w:rsidR="00143FF3" w:rsidRPr="008412ED">
        <w:rPr>
          <w:rFonts w:ascii="Arial Narrow" w:hAnsi="Arial Narrow"/>
          <w:noProof/>
          <w:sz w:val="22"/>
          <w:szCs w:val="22"/>
          <w:lang w:val="tr-TR" w:bidi="ar-SA"/>
        </w:rPr>
        <w:drawing>
          <wp:inline distT="0" distB="0" distL="0" distR="0" wp14:anchorId="17683B26" wp14:editId="14B1E9DD">
            <wp:extent cx="5478780" cy="3322320"/>
            <wp:effectExtent l="0" t="0" r="762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480597" cy="332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55C2B" w14:textId="77777777" w:rsidR="00A57EFA" w:rsidRPr="008412ED" w:rsidRDefault="00A57EFA" w:rsidP="00143FF3">
      <w:pPr>
        <w:pStyle w:val="Resimyazs0"/>
        <w:rPr>
          <w:rFonts w:ascii="Arial Narrow" w:hAnsi="Arial Narrow"/>
          <w:sz w:val="22"/>
          <w:szCs w:val="22"/>
          <w:lang w:val="en-GB"/>
        </w:rPr>
      </w:pPr>
    </w:p>
    <w:p w14:paraId="3BBDCB8B" w14:textId="77777777" w:rsidR="00A57EFA" w:rsidRPr="008412ED" w:rsidRDefault="00143FF3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bookmarkStart w:id="6" w:name="bookmark28"/>
      <w:r w:rsidRPr="008412ED">
        <w:rPr>
          <w:rFonts w:ascii="Arial Narrow" w:hAnsi="Arial Narrow"/>
          <w:sz w:val="22"/>
          <w:szCs w:val="22"/>
          <w:lang w:val="en-GB"/>
        </w:rPr>
        <w:t>Figure 5 Distribution of Emissions from Products Used by the Organization</w:t>
      </w:r>
      <w:bookmarkEnd w:id="6"/>
    </w:p>
    <w:p w14:paraId="7B3658E0" w14:textId="77777777" w:rsidR="00A57EFA" w:rsidRPr="008412ED" w:rsidRDefault="00A57EFA" w:rsidP="00143FF3">
      <w:pPr>
        <w:rPr>
          <w:rFonts w:ascii="Arial Narrow" w:hAnsi="Arial Narrow"/>
          <w:sz w:val="22"/>
          <w:szCs w:val="22"/>
          <w:lang w:val="en-GB"/>
        </w:rPr>
        <w:sectPr w:rsidR="00A57EFA" w:rsidRPr="008412ED" w:rsidSect="00143FF3">
          <w:headerReference w:type="default" r:id="rId16"/>
          <w:type w:val="nextColumn"/>
          <w:pgSz w:w="11909" w:h="16834"/>
          <w:pgMar w:top="1701" w:right="1418" w:bottom="1701" w:left="1701" w:header="680" w:footer="680" w:gutter="0"/>
          <w:cols w:space="720"/>
          <w:noEndnote/>
          <w:docGrid w:linePitch="360"/>
        </w:sectPr>
      </w:pPr>
    </w:p>
    <w:p w14:paraId="6EFC9138" w14:textId="77777777" w:rsidR="00A57EFA" w:rsidRPr="008412ED" w:rsidRDefault="00143FF3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r w:rsidRPr="008412ED">
        <w:rPr>
          <w:rFonts w:ascii="Arial Narrow" w:hAnsi="Arial Narrow"/>
          <w:sz w:val="22"/>
          <w:szCs w:val="22"/>
          <w:lang w:val="en-GB"/>
        </w:rPr>
        <w:lastRenderedPageBreak/>
        <w:t xml:space="preserve">Details of distribution of greenhouse gas emissions by subcategory are shared in </w:t>
      </w:r>
      <w:hyperlink w:anchor="bookmark31" w:tooltip="Current Document">
        <w:r w:rsidRPr="008412ED">
          <w:rPr>
            <w:rFonts w:ascii="Arial Narrow" w:hAnsi="Arial Narrow"/>
            <w:sz w:val="22"/>
            <w:szCs w:val="22"/>
            <w:lang w:val="en-GB"/>
          </w:rPr>
          <w:t>Table 2</w:t>
        </w:r>
      </w:hyperlink>
      <w:r w:rsidRPr="008412ED">
        <w:rPr>
          <w:rFonts w:ascii="Arial Narrow" w:hAnsi="Arial Narrow"/>
          <w:sz w:val="22"/>
          <w:szCs w:val="22"/>
          <w:lang w:val="en-GB"/>
        </w:rPr>
        <w:t>.</w:t>
      </w:r>
    </w:p>
    <w:p w14:paraId="6A5BF752" w14:textId="77777777" w:rsidR="00FF727E" w:rsidRPr="008412ED" w:rsidRDefault="00FF727E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</w:p>
    <w:p w14:paraId="652BE6DE" w14:textId="77777777" w:rsidR="00A57EFA" w:rsidRPr="008412ED" w:rsidRDefault="00143FF3" w:rsidP="00143FF3">
      <w:pPr>
        <w:pStyle w:val="Balk10"/>
        <w:keepNext/>
        <w:keepLines/>
        <w:rPr>
          <w:rFonts w:ascii="Arial Narrow" w:hAnsi="Arial Narrow"/>
          <w:sz w:val="22"/>
          <w:szCs w:val="22"/>
          <w:lang w:val="en-GB"/>
        </w:rPr>
      </w:pPr>
      <w:bookmarkStart w:id="7" w:name="bookmark31"/>
      <w:r w:rsidRPr="008412ED">
        <w:rPr>
          <w:rFonts w:ascii="Arial Narrow" w:hAnsi="Arial Narrow"/>
          <w:sz w:val="22"/>
          <w:szCs w:val="22"/>
          <w:lang w:val="en-GB"/>
        </w:rPr>
        <w:t>Table 2 Distribution of Greenhouse Gas Emissions by Subcategory</w:t>
      </w:r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6"/>
        <w:gridCol w:w="773"/>
        <w:gridCol w:w="773"/>
        <w:gridCol w:w="683"/>
        <w:gridCol w:w="570"/>
        <w:gridCol w:w="757"/>
        <w:gridCol w:w="1074"/>
        <w:gridCol w:w="669"/>
        <w:gridCol w:w="1390"/>
      </w:tblGrid>
      <w:tr w:rsidR="00A57EFA" w:rsidRPr="008412ED" w14:paraId="6BD67D95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  <w:shd w:val="clear" w:color="auto" w:fill="012060"/>
          </w:tcPr>
          <w:p w14:paraId="6044C9EF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Category 1 - Direct GHG Emissions and Removals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012060"/>
          </w:tcPr>
          <w:p w14:paraId="4A03B642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HCFC (tCO2e)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012060"/>
          </w:tcPr>
          <w:p w14:paraId="0B73D30D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SF6 (tCO2e)</w:t>
            </w: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012060"/>
          </w:tcPr>
          <w:p w14:paraId="757461BA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CO2</w:t>
            </w: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012060"/>
          </w:tcPr>
          <w:p w14:paraId="0CD60BC4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CH4</w:t>
            </w:r>
          </w:p>
        </w:tc>
        <w:tc>
          <w:tcPr>
            <w:tcW w:w="757" w:type="dxa"/>
            <w:tcBorders>
              <w:top w:val="single" w:sz="4" w:space="0" w:color="auto"/>
            </w:tcBorders>
            <w:shd w:val="clear" w:color="auto" w:fill="012060"/>
          </w:tcPr>
          <w:p w14:paraId="0A8E26F6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N2O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</w:tcBorders>
            <w:shd w:val="clear" w:color="auto" w:fill="012060"/>
          </w:tcPr>
          <w:p w14:paraId="0A796D28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Emissions (tCO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vertAlign w:val="subscript"/>
                <w:lang w:val="en-GB"/>
              </w:rPr>
              <w:t>2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e)</w:t>
            </w:r>
          </w:p>
        </w:tc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  <w:shd w:val="clear" w:color="auto" w:fill="012060"/>
          </w:tcPr>
          <w:p w14:paraId="6F5D5D70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Total (tCO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vertAlign w:val="subscript"/>
                <w:lang w:val="en-GB"/>
              </w:rPr>
              <w:t>2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e)</w:t>
            </w:r>
          </w:p>
        </w:tc>
      </w:tr>
      <w:tr w:rsidR="00A57EFA" w:rsidRPr="008412ED" w14:paraId="7BED6987" w14:textId="77777777" w:rsidTr="00FF727E">
        <w:trPr>
          <w:trHeight w:val="20"/>
        </w:trPr>
        <w:tc>
          <w:tcPr>
            <w:tcW w:w="7016" w:type="dxa"/>
            <w:tcBorders>
              <w:left w:val="single" w:sz="4" w:space="0" w:color="auto"/>
            </w:tcBorders>
          </w:tcPr>
          <w:p w14:paraId="1E9CAC8D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Direct emissions from stationary combustion sources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7B945497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047E2DFA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683" w:type="dxa"/>
            <w:tcBorders>
              <w:left w:val="single" w:sz="4" w:space="0" w:color="auto"/>
            </w:tcBorders>
          </w:tcPr>
          <w:p w14:paraId="77B692E1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111.20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22DB162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0.06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1DFAC8F5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0.07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14:paraId="38FC1601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111.34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F96E6D"/>
          </w:tcPr>
          <w:p w14:paraId="39E4E447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76%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164F50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147.22</w:t>
            </w:r>
          </w:p>
        </w:tc>
      </w:tr>
      <w:tr w:rsidR="00A57EFA" w:rsidRPr="008412ED" w14:paraId="3732B887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5DF66C75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Direct process emissions and removals from industrial processes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51ABADA1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4230CD42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653F39A9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4593FCAF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59519BD1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2AD37D64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63BE7B"/>
          </w:tcPr>
          <w:p w14:paraId="0E7E1E5A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F1EF1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29BD38BD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2FDDD6A1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Direct emissions from mobile combustion sources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6C7FB22E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79E38ACA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29505FCB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27.65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0B77C4B1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0CC17AE4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75944654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28.46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E684"/>
          </w:tcPr>
          <w:p w14:paraId="545B0BFC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19%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7ABF9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17EC128B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5B3676DC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Direct emissions from leaking/escaping of greenhouse gas in anthropogenic systems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537ACBB5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7.41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28E5CD46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1300CD33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20CCDE0B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6E6F0E88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358D5CA3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7.42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ABD37E"/>
          </w:tcPr>
          <w:p w14:paraId="0B279BFB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5%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9998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6077197D" w14:textId="77777777" w:rsidTr="00FF727E">
        <w:trPr>
          <w:trHeight w:val="20"/>
        </w:trPr>
        <w:tc>
          <w:tcPr>
            <w:tcW w:w="7016" w:type="dxa"/>
            <w:tcBorders>
              <w:left w:val="single" w:sz="4" w:space="0" w:color="auto"/>
            </w:tcBorders>
            <w:shd w:val="clear" w:color="auto" w:fill="012060"/>
          </w:tcPr>
          <w:p w14:paraId="56902C6C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Category 2 - Indirect GHGE from imported Energy</w:t>
            </w:r>
          </w:p>
        </w:tc>
        <w:tc>
          <w:tcPr>
            <w:tcW w:w="773" w:type="dxa"/>
            <w:shd w:val="clear" w:color="auto" w:fill="012060"/>
          </w:tcPr>
          <w:p w14:paraId="74050179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HCFC (tCO2e)</w:t>
            </w:r>
          </w:p>
        </w:tc>
        <w:tc>
          <w:tcPr>
            <w:tcW w:w="773" w:type="dxa"/>
            <w:shd w:val="clear" w:color="auto" w:fill="012060"/>
          </w:tcPr>
          <w:p w14:paraId="7F1681C7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SF6 (tCO2e)</w:t>
            </w:r>
          </w:p>
        </w:tc>
        <w:tc>
          <w:tcPr>
            <w:tcW w:w="683" w:type="dxa"/>
            <w:shd w:val="clear" w:color="auto" w:fill="012060"/>
          </w:tcPr>
          <w:p w14:paraId="1D7DB531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CO2</w:t>
            </w:r>
          </w:p>
        </w:tc>
        <w:tc>
          <w:tcPr>
            <w:tcW w:w="570" w:type="dxa"/>
            <w:shd w:val="clear" w:color="auto" w:fill="012060"/>
          </w:tcPr>
          <w:p w14:paraId="7A9CE30D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CH4</w:t>
            </w:r>
          </w:p>
        </w:tc>
        <w:tc>
          <w:tcPr>
            <w:tcW w:w="757" w:type="dxa"/>
            <w:shd w:val="clear" w:color="auto" w:fill="012060"/>
          </w:tcPr>
          <w:p w14:paraId="6FBF6A26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N2O</w:t>
            </w:r>
          </w:p>
        </w:tc>
        <w:tc>
          <w:tcPr>
            <w:tcW w:w="1743" w:type="dxa"/>
            <w:gridSpan w:val="2"/>
            <w:shd w:val="clear" w:color="auto" w:fill="012060"/>
          </w:tcPr>
          <w:p w14:paraId="1D581A89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Emissions (tCO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vertAlign w:val="subscript"/>
                <w:lang w:val="en-GB"/>
              </w:rPr>
              <w:t>2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e)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012060"/>
          </w:tcPr>
          <w:p w14:paraId="57FEAE71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Total (tCO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vertAlign w:val="subscript"/>
                <w:lang w:val="en-GB"/>
              </w:rPr>
              <w:t>2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e)</w:t>
            </w:r>
          </w:p>
        </w:tc>
      </w:tr>
      <w:tr w:rsidR="00A57EFA" w:rsidRPr="008412ED" w14:paraId="0C0D6FB1" w14:textId="77777777" w:rsidTr="00FF727E">
        <w:trPr>
          <w:trHeight w:val="20"/>
        </w:trPr>
        <w:tc>
          <w:tcPr>
            <w:tcW w:w="7016" w:type="dxa"/>
            <w:tcBorders>
              <w:left w:val="single" w:sz="4" w:space="0" w:color="auto"/>
            </w:tcBorders>
          </w:tcPr>
          <w:p w14:paraId="5419B497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Indirect emissions from imported electricity</w:t>
            </w:r>
          </w:p>
        </w:tc>
        <w:tc>
          <w:tcPr>
            <w:tcW w:w="773" w:type="dxa"/>
          </w:tcPr>
          <w:p w14:paraId="7931D912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773" w:type="dxa"/>
          </w:tcPr>
          <w:p w14:paraId="08618E0A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683" w:type="dxa"/>
          </w:tcPr>
          <w:p w14:paraId="2192CAE9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468.74</w:t>
            </w:r>
          </w:p>
        </w:tc>
        <w:tc>
          <w:tcPr>
            <w:tcW w:w="570" w:type="dxa"/>
          </w:tcPr>
          <w:p w14:paraId="177F05BE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2.04</w:t>
            </w:r>
          </w:p>
        </w:tc>
        <w:tc>
          <w:tcPr>
            <w:tcW w:w="757" w:type="dxa"/>
          </w:tcPr>
          <w:p w14:paraId="7F0C0D3B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2.70</w:t>
            </w:r>
          </w:p>
        </w:tc>
        <w:tc>
          <w:tcPr>
            <w:tcW w:w="1074" w:type="dxa"/>
          </w:tcPr>
          <w:p w14:paraId="0C648E04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473.47</w:t>
            </w:r>
          </w:p>
        </w:tc>
        <w:tc>
          <w:tcPr>
            <w:tcW w:w="669" w:type="dxa"/>
            <w:shd w:val="clear" w:color="auto" w:fill="F96E6D"/>
          </w:tcPr>
          <w:p w14:paraId="08A8F36B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100%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14:paraId="548EF9AE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473.47</w:t>
            </w:r>
          </w:p>
        </w:tc>
      </w:tr>
      <w:tr w:rsidR="00A57EFA" w:rsidRPr="008412ED" w14:paraId="1030936B" w14:textId="77777777" w:rsidTr="00FF727E">
        <w:trPr>
          <w:trHeight w:val="20"/>
        </w:trPr>
        <w:tc>
          <w:tcPr>
            <w:tcW w:w="10572" w:type="dxa"/>
            <w:gridSpan w:val="6"/>
            <w:tcBorders>
              <w:left w:val="single" w:sz="4" w:space="0" w:color="auto"/>
            </w:tcBorders>
            <w:shd w:val="clear" w:color="auto" w:fill="012060"/>
          </w:tcPr>
          <w:p w14:paraId="7A8286DB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Category 3 - Indirect GHGE related to Transportation</w:t>
            </w:r>
          </w:p>
        </w:tc>
        <w:tc>
          <w:tcPr>
            <w:tcW w:w="1743" w:type="dxa"/>
            <w:gridSpan w:val="2"/>
            <w:shd w:val="clear" w:color="auto" w:fill="012060"/>
          </w:tcPr>
          <w:p w14:paraId="7C7C6A2E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Emissions (tCO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vertAlign w:val="subscript"/>
                <w:lang w:val="en-GB"/>
              </w:rPr>
              <w:t>2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e)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012060"/>
          </w:tcPr>
          <w:p w14:paraId="4C0252D5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Total (tCO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vertAlign w:val="subscript"/>
                <w:lang w:val="en-GB"/>
              </w:rPr>
              <w:t>2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e)</w:t>
            </w:r>
          </w:p>
        </w:tc>
      </w:tr>
      <w:tr w:rsidR="00A57EFA" w:rsidRPr="008412ED" w14:paraId="0561EC22" w14:textId="77777777" w:rsidTr="00FF727E">
        <w:trPr>
          <w:trHeight w:val="20"/>
        </w:trPr>
        <w:tc>
          <w:tcPr>
            <w:tcW w:w="7016" w:type="dxa"/>
            <w:tcBorders>
              <w:left w:val="single" w:sz="4" w:space="0" w:color="auto"/>
            </w:tcBorders>
          </w:tcPr>
          <w:p w14:paraId="329421C6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Emissions from transportation or distribution of goods (entering the organization/upstream)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77E081B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7ADD530C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14:paraId="17C7E015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9EC4EAF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29936D3C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14:paraId="17D27296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887.49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F96E6D"/>
          </w:tcPr>
          <w:p w14:paraId="7F82AB85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41%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FB1503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2,156.54</w:t>
            </w:r>
          </w:p>
        </w:tc>
      </w:tr>
      <w:tr w:rsidR="00A57EFA" w:rsidRPr="008412ED" w14:paraId="4126734E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18AC983D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Emissions from transportation or distribution of goods (leaving the organization/downstream)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3059255E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66FB4C61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51AE1F25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1FEDBC9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7E68A0C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0EECEDC7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306.92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ABD37E"/>
          </w:tcPr>
          <w:p w14:paraId="326AABF5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14%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3A67A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2DC73DFD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7B226122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Emissions related to business travel and visitors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70F54178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0BDD9CFF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4FDC949D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5C3E2ACB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57FC8CD4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0EB38E1D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12.24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63BE7B"/>
          </w:tcPr>
          <w:p w14:paraId="195FB3FF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1%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8FFBA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2208B469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4FA1EE52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Emissions from employee commuting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1240B0B6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56C7DF54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4CCF6F9C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4CF98232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1B049FCB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1B72EA3E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949.88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96E6D"/>
          </w:tcPr>
          <w:p w14:paraId="2291088B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44%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182EE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2B3999DB" w14:textId="77777777" w:rsidTr="00FF727E">
        <w:trPr>
          <w:trHeight w:val="20"/>
        </w:trPr>
        <w:tc>
          <w:tcPr>
            <w:tcW w:w="10572" w:type="dxa"/>
            <w:gridSpan w:val="6"/>
            <w:tcBorders>
              <w:left w:val="single" w:sz="4" w:space="0" w:color="auto"/>
            </w:tcBorders>
            <w:shd w:val="clear" w:color="auto" w:fill="012060"/>
          </w:tcPr>
          <w:p w14:paraId="42FDF2B7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Category 4 - Indirect GHGE from Products Used by the Organization</w:t>
            </w:r>
          </w:p>
        </w:tc>
        <w:tc>
          <w:tcPr>
            <w:tcW w:w="1743" w:type="dxa"/>
            <w:gridSpan w:val="2"/>
            <w:shd w:val="clear" w:color="auto" w:fill="012060"/>
          </w:tcPr>
          <w:p w14:paraId="235536C4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Emissions (tCO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vertAlign w:val="subscript"/>
                <w:lang w:val="en-GB"/>
              </w:rPr>
              <w:t>2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e)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012060"/>
          </w:tcPr>
          <w:p w14:paraId="1722C057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Total (tCO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vertAlign w:val="subscript"/>
                <w:lang w:val="en-GB"/>
              </w:rPr>
              <w:t>2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e)</w:t>
            </w:r>
          </w:p>
        </w:tc>
      </w:tr>
      <w:tr w:rsidR="00A57EFA" w:rsidRPr="008412ED" w14:paraId="3D7009CF" w14:textId="77777777" w:rsidTr="00FF727E">
        <w:trPr>
          <w:trHeight w:val="20"/>
        </w:trPr>
        <w:tc>
          <w:tcPr>
            <w:tcW w:w="7016" w:type="dxa"/>
            <w:tcBorders>
              <w:left w:val="single" w:sz="4" w:space="0" w:color="auto"/>
            </w:tcBorders>
          </w:tcPr>
          <w:p w14:paraId="5BD02EA3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Emissions from purchased raw materials/finished goods/semi-finished goods, etc., related to the manufacturing of the product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5C9A1960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1ECC62E0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14:paraId="21F9ED8A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C1A8986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711A8A9B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14:paraId="22444D9A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9,106.54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F96E6D"/>
          </w:tcPr>
          <w:p w14:paraId="3161D900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96%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E967E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9,454.25</w:t>
            </w:r>
          </w:p>
        </w:tc>
      </w:tr>
      <w:tr w:rsidR="00A57EFA" w:rsidRPr="008412ED" w14:paraId="549B2150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0E352038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Emissions from capital assets (movable &amp; immovable)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2721CBE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5698224D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2568C575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3F6BD90B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27725609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685B6558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224.18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E684"/>
          </w:tcPr>
          <w:p w14:paraId="154BC527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2%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7170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4904A39B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5E59D5A0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Fuel and energy activities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3765339E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4079FBBB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22BB0BC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7CBF98C5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5D54C8B5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18A4AD6F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112.66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C7DC81"/>
          </w:tcPr>
          <w:p w14:paraId="009E4176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1%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1FFF1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1CC8D28D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52055B8E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Emissions from disposal of solid and liquid wastes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32964628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4A0E31C4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1D97FFC0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6B3B308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58C1ABB2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18E4A0DC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10.88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63BE7B"/>
          </w:tcPr>
          <w:p w14:paraId="15FBDF8E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C16EF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36114F29" w14:textId="77777777" w:rsidTr="00FF727E">
        <w:trPr>
          <w:trHeight w:val="20"/>
        </w:trPr>
        <w:tc>
          <w:tcPr>
            <w:tcW w:w="10572" w:type="dxa"/>
            <w:gridSpan w:val="6"/>
            <w:tcBorders>
              <w:left w:val="single" w:sz="4" w:space="0" w:color="auto"/>
            </w:tcBorders>
            <w:shd w:val="clear" w:color="auto" w:fill="012060"/>
          </w:tcPr>
          <w:p w14:paraId="5F422B49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Category 5 - Indirect GHGE from Use of Our Products</w:t>
            </w:r>
          </w:p>
        </w:tc>
        <w:tc>
          <w:tcPr>
            <w:tcW w:w="1743" w:type="dxa"/>
            <w:gridSpan w:val="2"/>
            <w:shd w:val="clear" w:color="auto" w:fill="012060"/>
          </w:tcPr>
          <w:p w14:paraId="088374FA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Emissions (tCO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vertAlign w:val="subscript"/>
                <w:lang w:val="en-GB"/>
              </w:rPr>
              <w:t>2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e)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012060"/>
          </w:tcPr>
          <w:p w14:paraId="362B4C0D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Total (tCO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vertAlign w:val="subscript"/>
                <w:lang w:val="en-GB"/>
              </w:rPr>
              <w:t>2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e)</w:t>
            </w:r>
          </w:p>
        </w:tc>
      </w:tr>
      <w:tr w:rsidR="00A57EFA" w:rsidRPr="008412ED" w14:paraId="2AEA112D" w14:textId="77777777" w:rsidTr="00FF727E">
        <w:trPr>
          <w:trHeight w:val="20"/>
        </w:trPr>
        <w:tc>
          <w:tcPr>
            <w:tcW w:w="7016" w:type="dxa"/>
            <w:tcBorders>
              <w:left w:val="single" w:sz="4" w:space="0" w:color="auto"/>
            </w:tcBorders>
          </w:tcPr>
          <w:p w14:paraId="5116B9D3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Emissions arising from processing of sold products</w:t>
            </w: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6FE3BD00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left w:val="single" w:sz="4" w:space="0" w:color="auto"/>
            </w:tcBorders>
          </w:tcPr>
          <w:p w14:paraId="0ED691AE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</w:tcPr>
          <w:p w14:paraId="589F6A3F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6BBC8E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</w:tcPr>
          <w:p w14:paraId="1D1733D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left w:val="single" w:sz="4" w:space="0" w:color="auto"/>
            </w:tcBorders>
          </w:tcPr>
          <w:p w14:paraId="1E2C8491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669" w:type="dxa"/>
            <w:tcBorders>
              <w:left w:val="single" w:sz="4" w:space="0" w:color="auto"/>
            </w:tcBorders>
            <w:shd w:val="clear" w:color="auto" w:fill="63BE7B"/>
          </w:tcPr>
          <w:p w14:paraId="2CE670C4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0%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80CAA0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22.64</w:t>
            </w:r>
          </w:p>
        </w:tc>
      </w:tr>
      <w:tr w:rsidR="00A57EFA" w:rsidRPr="008412ED" w14:paraId="387EEFDE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70A1B5E6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Emissions and removals from use of sold products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06CC2E7F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62206E04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11296BEB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7D1DCF63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7BAA11EE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467ED929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63BE7B"/>
          </w:tcPr>
          <w:p w14:paraId="0B5DE3EC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D8909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55DED04F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78C4EA11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Emissions from end-of-life treatment of products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355486E3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06C77DEC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2E3676D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7A79E11B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30BDC232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7ACFB587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22.64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F96E6D"/>
          </w:tcPr>
          <w:p w14:paraId="0D73F32F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100%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4FE5C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1378C946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5FEA4C13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End-of-life treatment of sold products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3A756BE4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45B8CE63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5DD28D85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718C142F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25EF4C5B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68510D82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63BE7B"/>
          </w:tcPr>
          <w:p w14:paraId="088014E3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E0814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62FE22A2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1BCE4C63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Downstream leased assets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54553028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63253F3A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26F785F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00DB0BCF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6E60A4B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0C9BFA3E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63BE7B"/>
          </w:tcPr>
          <w:p w14:paraId="56DBE1FB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942A2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0DF35DFF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4A837C44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Franchises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31430742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737A3E8C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33BE7D51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2DDA5B0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2CE2E3C6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174900AB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63BE7B"/>
          </w:tcPr>
          <w:p w14:paraId="66AB5C83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8F6DD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0A6F2AC3" w14:textId="77777777" w:rsidTr="00FF727E">
        <w:trPr>
          <w:trHeight w:val="20"/>
        </w:trPr>
        <w:tc>
          <w:tcPr>
            <w:tcW w:w="7016" w:type="dxa"/>
            <w:tcBorders>
              <w:top w:val="single" w:sz="4" w:space="0" w:color="auto"/>
              <w:left w:val="single" w:sz="4" w:space="0" w:color="auto"/>
            </w:tcBorders>
          </w:tcPr>
          <w:p w14:paraId="4C69ADB8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Emissions from investments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0D3A3A86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0DE3CF85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</w:tcPr>
          <w:p w14:paraId="779CD490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5693A1CE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</w:tcBorders>
          </w:tcPr>
          <w:p w14:paraId="78B341A9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</w:tcBorders>
          </w:tcPr>
          <w:p w14:paraId="0FEAEAD5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</w:tcBorders>
            <w:shd w:val="clear" w:color="auto" w:fill="63BE7B"/>
          </w:tcPr>
          <w:p w14:paraId="423F995D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0%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B502A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</w:tr>
      <w:tr w:rsidR="00A57EFA" w:rsidRPr="008412ED" w14:paraId="58679E2F" w14:textId="77777777" w:rsidTr="00FF727E">
        <w:trPr>
          <w:trHeight w:val="20"/>
        </w:trPr>
        <w:tc>
          <w:tcPr>
            <w:tcW w:w="10572" w:type="dxa"/>
            <w:gridSpan w:val="6"/>
            <w:tcBorders>
              <w:left w:val="single" w:sz="4" w:space="0" w:color="auto"/>
            </w:tcBorders>
            <w:shd w:val="clear" w:color="auto" w:fill="012060"/>
          </w:tcPr>
          <w:p w14:paraId="65C82399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Category 6 - Indirect GHGE from Other Sources</w:t>
            </w:r>
          </w:p>
        </w:tc>
        <w:tc>
          <w:tcPr>
            <w:tcW w:w="1743" w:type="dxa"/>
            <w:gridSpan w:val="2"/>
            <w:shd w:val="clear" w:color="auto" w:fill="012060"/>
          </w:tcPr>
          <w:p w14:paraId="4A0A9D97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Emissions (tCO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vertAlign w:val="subscript"/>
                <w:lang w:val="en-GB"/>
              </w:rPr>
              <w:t>2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e)</w:t>
            </w:r>
          </w:p>
        </w:tc>
        <w:tc>
          <w:tcPr>
            <w:tcW w:w="1390" w:type="dxa"/>
            <w:tcBorders>
              <w:right w:val="single" w:sz="4" w:space="0" w:color="auto"/>
            </w:tcBorders>
            <w:shd w:val="clear" w:color="auto" w:fill="012060"/>
          </w:tcPr>
          <w:p w14:paraId="144C911C" w14:textId="77777777" w:rsidR="00A57EFA" w:rsidRPr="008412ED" w:rsidRDefault="00143FF3" w:rsidP="00FF727E">
            <w:pPr>
              <w:pStyle w:val="Dier0"/>
              <w:shd w:val="clear" w:color="auto" w:fill="01206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Total (tCO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vertAlign w:val="subscript"/>
                <w:lang w:val="en-GB"/>
              </w:rPr>
              <w:t>2</w:t>
            </w:r>
            <w:r w:rsidRPr="008412ED">
              <w:rPr>
                <w:rFonts w:ascii="Arial Narrow" w:hAnsi="Arial Narrow"/>
                <w:b/>
                <w:bCs/>
                <w:color w:val="FFFFFF"/>
                <w:sz w:val="18"/>
                <w:szCs w:val="22"/>
                <w:lang w:val="en-GB"/>
              </w:rPr>
              <w:t>e)</w:t>
            </w:r>
          </w:p>
        </w:tc>
      </w:tr>
      <w:tr w:rsidR="00A57EFA" w:rsidRPr="008412ED" w14:paraId="1D5261A7" w14:textId="77777777" w:rsidTr="00FF727E">
        <w:trPr>
          <w:trHeight w:val="20"/>
        </w:trPr>
        <w:tc>
          <w:tcPr>
            <w:tcW w:w="7016" w:type="dxa"/>
            <w:tcBorders>
              <w:left w:val="single" w:sz="4" w:space="0" w:color="auto"/>
              <w:bottom w:val="single" w:sz="4" w:space="0" w:color="auto"/>
            </w:tcBorders>
          </w:tcPr>
          <w:p w14:paraId="1A2C6810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Other Indirect Emissions</w:t>
            </w: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34A0F25F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14:paraId="1D7F0812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14:paraId="2D65610C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14:paraId="2548E047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757" w:type="dxa"/>
            <w:tcBorders>
              <w:bottom w:val="single" w:sz="4" w:space="0" w:color="auto"/>
            </w:tcBorders>
          </w:tcPr>
          <w:p w14:paraId="77D0D23D" w14:textId="77777777" w:rsidR="00A57EFA" w:rsidRPr="008412ED" w:rsidRDefault="00A57EFA" w:rsidP="00FF727E">
            <w:pPr>
              <w:rPr>
                <w:rFonts w:ascii="Arial Narrow" w:hAnsi="Arial Narrow"/>
                <w:sz w:val="18"/>
                <w:szCs w:val="22"/>
                <w:lang w:val="en-GB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211E752F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63BE7B"/>
          </w:tcPr>
          <w:p w14:paraId="28824BD7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0%</w:t>
            </w:r>
          </w:p>
        </w:tc>
        <w:tc>
          <w:tcPr>
            <w:tcW w:w="1390" w:type="dxa"/>
            <w:tcBorders>
              <w:bottom w:val="single" w:sz="4" w:space="0" w:color="auto"/>
              <w:right w:val="single" w:sz="4" w:space="0" w:color="auto"/>
            </w:tcBorders>
          </w:tcPr>
          <w:p w14:paraId="29A440B0" w14:textId="77777777" w:rsidR="00A57EFA" w:rsidRPr="008412ED" w:rsidRDefault="00143FF3" w:rsidP="00FF727E">
            <w:pPr>
              <w:pStyle w:val="Dier0"/>
              <w:rPr>
                <w:rFonts w:ascii="Arial Narrow" w:hAnsi="Arial Narrow"/>
                <w:sz w:val="18"/>
                <w:szCs w:val="22"/>
                <w:lang w:val="en-GB"/>
              </w:rPr>
            </w:pPr>
            <w:r w:rsidRPr="008412ED">
              <w:rPr>
                <w:rFonts w:ascii="Arial Narrow" w:hAnsi="Arial Narrow"/>
                <w:sz w:val="18"/>
                <w:szCs w:val="22"/>
                <w:lang w:val="en-GB"/>
              </w:rPr>
              <w:t>0.00</w:t>
            </w:r>
          </w:p>
        </w:tc>
      </w:tr>
    </w:tbl>
    <w:p w14:paraId="7C79029B" w14:textId="77777777" w:rsidR="00143FF3" w:rsidRPr="008412ED" w:rsidRDefault="00143FF3" w:rsidP="00143FF3">
      <w:pPr>
        <w:rPr>
          <w:rFonts w:ascii="Arial Narrow" w:hAnsi="Arial Narrow"/>
          <w:sz w:val="22"/>
          <w:szCs w:val="22"/>
          <w:lang w:val="en-GB"/>
        </w:rPr>
      </w:pPr>
    </w:p>
    <w:sectPr w:rsidR="00143FF3" w:rsidRPr="008412ED" w:rsidSect="00143FF3">
      <w:type w:val="nextColumn"/>
      <w:pgSz w:w="16834" w:h="11909" w:orient="landscape"/>
      <w:pgMar w:top="1701" w:right="1418" w:bottom="1701" w:left="1701" w:header="680" w:footer="6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2868D2" w14:textId="77777777" w:rsidR="002910E8" w:rsidRDefault="002910E8">
      <w:r>
        <w:separator/>
      </w:r>
    </w:p>
  </w:endnote>
  <w:endnote w:type="continuationSeparator" w:id="0">
    <w:p w14:paraId="0CC46887" w14:textId="77777777" w:rsidR="002910E8" w:rsidRDefault="0029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9564A" w14:textId="77777777" w:rsidR="00143FF3" w:rsidRPr="000B6D48" w:rsidRDefault="00143FF3" w:rsidP="000B6D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8449D" w14:textId="77777777" w:rsidR="002910E8" w:rsidRDefault="002910E8"/>
  </w:footnote>
  <w:footnote w:type="continuationSeparator" w:id="0">
    <w:p w14:paraId="56F88E29" w14:textId="77777777" w:rsidR="002910E8" w:rsidRDefault="002910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984E0" w14:textId="77777777" w:rsidR="00143FF3" w:rsidRDefault="000B6D48">
    <w:pPr>
      <w:pStyle w:val="stbilgi"/>
    </w:pPr>
    <w:r w:rsidRPr="00143FF3">
      <w:rPr>
        <w:rFonts w:ascii="Arial Narrow" w:hAnsi="Arial Narrow"/>
        <w:noProof/>
        <w:sz w:val="22"/>
        <w:szCs w:val="22"/>
        <w:lang w:val="tr-TR" w:bidi="ar-SA"/>
      </w:rPr>
      <w:drawing>
        <wp:inline distT="0" distB="0" distL="0" distR="0" wp14:anchorId="733A22C0" wp14:editId="185404AE">
          <wp:extent cx="5581650" cy="419070"/>
          <wp:effectExtent l="0" t="0" r="0" b="635"/>
          <wp:docPr id="10" name="Picut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5581650" cy="419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CB5AF1" w14:textId="77777777" w:rsidR="00143FF3" w:rsidRDefault="00143FF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C3792" w14:textId="77777777" w:rsidR="000B6D48" w:rsidRPr="000B6D48" w:rsidRDefault="000B6D48" w:rsidP="000B6D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FA"/>
    <w:rsid w:val="000B6D48"/>
    <w:rsid w:val="00143FF3"/>
    <w:rsid w:val="002910E8"/>
    <w:rsid w:val="002A5FDE"/>
    <w:rsid w:val="004944BA"/>
    <w:rsid w:val="007C2FC2"/>
    <w:rsid w:val="007E6192"/>
    <w:rsid w:val="008412ED"/>
    <w:rsid w:val="008A4CD3"/>
    <w:rsid w:val="00A57EFA"/>
    <w:rsid w:val="00DE313F"/>
    <w:rsid w:val="00E10EA9"/>
    <w:rsid w:val="00FE42D9"/>
    <w:rsid w:val="00FF727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8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US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esimyazs">
    <w:name w:val="Resim yazısı_"/>
    <w:basedOn w:val="VarsaylanParagrafYazTipi"/>
    <w:link w:val="Resimyazs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546A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Resimyazs0">
    <w:name w:val="Resim yazısı"/>
    <w:basedOn w:val="Normal"/>
    <w:link w:val="Resimyazs"/>
    <w:rPr>
      <w:rFonts w:ascii="Arial" w:eastAsia="Arial" w:hAnsi="Arial" w:cs="Arial"/>
      <w:color w:val="EBEBEB"/>
      <w:sz w:val="20"/>
      <w:szCs w:val="20"/>
    </w:rPr>
  </w:style>
  <w:style w:type="paragraph" w:customStyle="1" w:styleId="Tabloyazs0">
    <w:name w:val="Tablo yazısı"/>
    <w:basedOn w:val="Normal"/>
    <w:link w:val="Tabloyazs"/>
    <w:pPr>
      <w:spacing w:line="271" w:lineRule="auto"/>
    </w:pPr>
    <w:rPr>
      <w:rFonts w:ascii="Times New Roman" w:eastAsia="Times New Roman" w:hAnsi="Times New Roman" w:cs="Times New Roman"/>
      <w:color w:val="44546A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Balk10">
    <w:name w:val="Başlık #1"/>
    <w:basedOn w:val="Normal"/>
    <w:link w:val="Balk1"/>
    <w:pPr>
      <w:outlineLvl w:val="0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143F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43FF3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43F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3FF3"/>
    <w:rPr>
      <w:color w:val="000000"/>
    </w:rPr>
  </w:style>
  <w:style w:type="paragraph" w:styleId="Dzeltme">
    <w:name w:val="Revision"/>
    <w:hidden/>
    <w:uiPriority w:val="99"/>
    <w:semiHidden/>
    <w:rsid w:val="00E10EA9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US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esimyazs">
    <w:name w:val="Resim yazısı_"/>
    <w:basedOn w:val="VarsaylanParagrafYazTipi"/>
    <w:link w:val="Resimyazs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546A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Resimyazs0">
    <w:name w:val="Resim yazısı"/>
    <w:basedOn w:val="Normal"/>
    <w:link w:val="Resimyazs"/>
    <w:rPr>
      <w:rFonts w:ascii="Arial" w:eastAsia="Arial" w:hAnsi="Arial" w:cs="Arial"/>
      <w:color w:val="EBEBEB"/>
      <w:sz w:val="20"/>
      <w:szCs w:val="20"/>
    </w:rPr>
  </w:style>
  <w:style w:type="paragraph" w:customStyle="1" w:styleId="Tabloyazs0">
    <w:name w:val="Tablo yazısı"/>
    <w:basedOn w:val="Normal"/>
    <w:link w:val="Tabloyazs"/>
    <w:pPr>
      <w:spacing w:line="271" w:lineRule="auto"/>
    </w:pPr>
    <w:rPr>
      <w:rFonts w:ascii="Times New Roman" w:eastAsia="Times New Roman" w:hAnsi="Times New Roman" w:cs="Times New Roman"/>
      <w:color w:val="44546A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Balk10">
    <w:name w:val="Başlık #1"/>
    <w:basedOn w:val="Normal"/>
    <w:link w:val="Balk1"/>
    <w:pPr>
      <w:outlineLvl w:val="0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143F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43FF3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43F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3FF3"/>
    <w:rPr>
      <w:color w:val="000000"/>
    </w:rPr>
  </w:style>
  <w:style w:type="paragraph" w:styleId="Dzeltme">
    <w:name w:val="Revision"/>
    <w:hidden/>
    <w:uiPriority w:val="99"/>
    <w:semiHidden/>
    <w:rsid w:val="00E10EA9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tecosmetics.com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DESKTOP-M1CFIMD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Birçe Ünal</dc:creator>
  <cp:lastModifiedBy>Diltra</cp:lastModifiedBy>
  <cp:revision>2</cp:revision>
  <dcterms:created xsi:type="dcterms:W3CDTF">2026-04-17T10:35:00Z</dcterms:created>
  <dcterms:modified xsi:type="dcterms:W3CDTF">2026-04-17T10:35:00Z</dcterms:modified>
</cp:coreProperties>
</file>